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7F6E" w14:textId="38D16D0D" w:rsidR="007C1CCC" w:rsidRPr="00967EF8" w:rsidRDefault="00D60671" w:rsidP="00967EF8">
      <w:pPr>
        <w:rPr>
          <w:rFonts w:cstheme="minorHAnsi"/>
          <w:b/>
          <w:bCs/>
          <w:sz w:val="36"/>
          <w:szCs w:val="36"/>
        </w:rPr>
      </w:pPr>
      <w:r w:rsidRPr="00967EF8">
        <w:rPr>
          <w:rFonts w:cstheme="minorHAnsi"/>
          <w:b/>
          <w:bCs/>
          <w:sz w:val="36"/>
          <w:szCs w:val="36"/>
        </w:rPr>
        <w:t>Job Description: Fundraising Coordinator</w:t>
      </w:r>
    </w:p>
    <w:p w14:paraId="10BA217F" w14:textId="77777777" w:rsidR="000D4C69" w:rsidRPr="00E94404" w:rsidRDefault="000D4C69" w:rsidP="000D4C69">
      <w:pPr>
        <w:pStyle w:val="NoSpacing"/>
        <w:spacing w:after="120"/>
        <w:rPr>
          <w:b/>
          <w:sz w:val="24"/>
        </w:rPr>
      </w:pPr>
    </w:p>
    <w:p w14:paraId="4FA3AE1F" w14:textId="77777777" w:rsidR="000D4C69" w:rsidRPr="00E94404" w:rsidRDefault="000D4C69" w:rsidP="000D4C69">
      <w:pPr>
        <w:tabs>
          <w:tab w:val="left" w:pos="1126"/>
        </w:tabs>
        <w:rPr>
          <w:b/>
          <w:bCs/>
          <w:sz w:val="24"/>
          <w:szCs w:val="24"/>
          <w:u w:val="single"/>
        </w:rPr>
      </w:pPr>
      <w:r w:rsidRPr="00E94404">
        <w:rPr>
          <w:b/>
          <w:bCs/>
          <w:sz w:val="24"/>
          <w:szCs w:val="24"/>
          <w:u w:val="single"/>
        </w:rPr>
        <w:t>About Attitude is Everything:</w:t>
      </w:r>
    </w:p>
    <w:p w14:paraId="555BC2D0" w14:textId="77777777" w:rsidR="000D4C69" w:rsidRPr="00E94404" w:rsidRDefault="000D4C69" w:rsidP="000D4C69">
      <w:pPr>
        <w:pStyle w:val="NoSpacing"/>
        <w:rPr>
          <w:sz w:val="24"/>
        </w:rPr>
      </w:pPr>
      <w:r w:rsidRPr="00E94404">
        <w:rPr>
          <w:sz w:val="24"/>
        </w:rPr>
        <w:t>Attitude is Everything is a charity that connects disabled audience members, performers, employees and volunteers with music and live event industries to improve access together.</w:t>
      </w:r>
    </w:p>
    <w:p w14:paraId="3C4D8073" w14:textId="77777777" w:rsidR="000D4C69" w:rsidRPr="00E94404" w:rsidRDefault="000D4C69" w:rsidP="000D4C69">
      <w:pPr>
        <w:pStyle w:val="NoSpacing"/>
        <w:rPr>
          <w:sz w:val="24"/>
        </w:rPr>
      </w:pPr>
    </w:p>
    <w:p w14:paraId="0445A249" w14:textId="77777777" w:rsidR="000D4C69" w:rsidRPr="00E94404" w:rsidRDefault="000D4C69" w:rsidP="000D4C69">
      <w:pPr>
        <w:pStyle w:val="NoSpacing"/>
        <w:rPr>
          <w:sz w:val="24"/>
        </w:rPr>
      </w:pPr>
      <w:r w:rsidRPr="00E94404">
        <w:rPr>
          <w:sz w:val="24"/>
        </w:rPr>
        <w:t>Through our work:</w:t>
      </w:r>
    </w:p>
    <w:p w14:paraId="7E6F6A36" w14:textId="77777777" w:rsidR="000D4C69" w:rsidRPr="00E94404" w:rsidRDefault="000D4C69" w:rsidP="000D4C69">
      <w:pPr>
        <w:pStyle w:val="NoSpacing"/>
        <w:rPr>
          <w:sz w:val="24"/>
        </w:rPr>
      </w:pPr>
    </w:p>
    <w:p w14:paraId="134A9374" w14:textId="77777777" w:rsidR="000D4C69" w:rsidRPr="00E94404" w:rsidRDefault="000D4C69" w:rsidP="000D4C69">
      <w:pPr>
        <w:pStyle w:val="NoSpacing"/>
        <w:numPr>
          <w:ilvl w:val="0"/>
          <w:numId w:val="10"/>
        </w:numPr>
        <w:rPr>
          <w:sz w:val="24"/>
        </w:rPr>
      </w:pPr>
      <w:r w:rsidRPr="00E94404">
        <w:rPr>
          <w:sz w:val="24"/>
        </w:rPr>
        <w:t>Disabled people lead the change.</w:t>
      </w:r>
    </w:p>
    <w:p w14:paraId="2F078A1B" w14:textId="77777777" w:rsidR="000D4C69" w:rsidRPr="00E94404" w:rsidRDefault="000D4C69" w:rsidP="000D4C69">
      <w:pPr>
        <w:pStyle w:val="NoSpacing"/>
        <w:numPr>
          <w:ilvl w:val="0"/>
          <w:numId w:val="10"/>
        </w:numPr>
        <w:rPr>
          <w:sz w:val="24"/>
        </w:rPr>
      </w:pPr>
      <w:r w:rsidRPr="00E94404">
        <w:rPr>
          <w:sz w:val="24"/>
        </w:rPr>
        <w:t>Industry professionals learn from real-life experience and expertise.</w:t>
      </w:r>
    </w:p>
    <w:p w14:paraId="4F49F3CA" w14:textId="77777777" w:rsidR="000D4C69" w:rsidRPr="00E94404" w:rsidRDefault="000D4C69" w:rsidP="000D4C69">
      <w:pPr>
        <w:pStyle w:val="NoSpacing"/>
        <w:numPr>
          <w:ilvl w:val="0"/>
          <w:numId w:val="10"/>
        </w:numPr>
        <w:rPr>
          <w:sz w:val="24"/>
        </w:rPr>
      </w:pPr>
      <w:r w:rsidRPr="00E94404">
        <w:rPr>
          <w:sz w:val="24"/>
        </w:rPr>
        <w:t>Barriers are identified and removed.</w:t>
      </w:r>
    </w:p>
    <w:p w14:paraId="631A7F3F" w14:textId="77777777" w:rsidR="000D4C69" w:rsidRPr="00E94404" w:rsidRDefault="000D4C69" w:rsidP="000D4C69">
      <w:pPr>
        <w:pStyle w:val="NoSpacing"/>
        <w:numPr>
          <w:ilvl w:val="0"/>
          <w:numId w:val="10"/>
        </w:numPr>
        <w:rPr>
          <w:sz w:val="24"/>
        </w:rPr>
      </w:pPr>
      <w:r w:rsidRPr="00E94404">
        <w:rPr>
          <w:sz w:val="24"/>
        </w:rPr>
        <w:t>Good practice is celebrated and rewarded.</w:t>
      </w:r>
    </w:p>
    <w:p w14:paraId="0A907F30" w14:textId="77777777" w:rsidR="000D4C69" w:rsidRPr="00E94404" w:rsidRDefault="000D4C69" w:rsidP="000D4C69">
      <w:pPr>
        <w:pStyle w:val="NoSpacing"/>
        <w:numPr>
          <w:ilvl w:val="0"/>
          <w:numId w:val="10"/>
        </w:numPr>
        <w:rPr>
          <w:sz w:val="24"/>
        </w:rPr>
      </w:pPr>
      <w:r w:rsidRPr="00E94404">
        <w:rPr>
          <w:sz w:val="24"/>
        </w:rPr>
        <w:t>More disabled people play their part in music and live event industries.</w:t>
      </w:r>
    </w:p>
    <w:p w14:paraId="646C0C1B" w14:textId="77777777" w:rsidR="000D4C69" w:rsidRPr="00E94404" w:rsidRDefault="000D4C69" w:rsidP="000D4C69">
      <w:pPr>
        <w:pStyle w:val="NoSpacing"/>
        <w:rPr>
          <w:sz w:val="24"/>
        </w:rPr>
      </w:pPr>
    </w:p>
    <w:p w14:paraId="20196671" w14:textId="77777777" w:rsidR="000D4C69" w:rsidRPr="00E94404" w:rsidRDefault="000D4C69" w:rsidP="000D4C69">
      <w:pPr>
        <w:pStyle w:val="NoSpacing"/>
        <w:rPr>
          <w:sz w:val="24"/>
        </w:rPr>
      </w:pPr>
      <w:r w:rsidRPr="00E94404">
        <w:rPr>
          <w:sz w:val="24"/>
        </w:rPr>
        <w:t>We have been working with the UK’s music and live event industries for over 20 years and increasingly work internationally. Attitude is Everything is a highly trusted ‘brand’, attracting a wide range of industry partners who now work with us to achieve our goals.</w:t>
      </w:r>
    </w:p>
    <w:p w14:paraId="097BAF7B" w14:textId="77777777" w:rsidR="000D4C69" w:rsidRPr="00E94404" w:rsidRDefault="000D4C69" w:rsidP="000D4C69">
      <w:pPr>
        <w:pStyle w:val="NoSpacing"/>
        <w:rPr>
          <w:sz w:val="24"/>
        </w:rPr>
      </w:pPr>
    </w:p>
    <w:p w14:paraId="6907BE86" w14:textId="77777777" w:rsidR="000D4C69" w:rsidRPr="00E94404" w:rsidRDefault="000D4C69" w:rsidP="000D4C69">
      <w:pPr>
        <w:pStyle w:val="NoSpacing"/>
        <w:rPr>
          <w:sz w:val="24"/>
        </w:rPr>
      </w:pPr>
      <w:r w:rsidRPr="00E94404">
        <w:rPr>
          <w:sz w:val="24"/>
        </w:rPr>
        <w:t>As a disability-led charity, we welcome applicants from all backgrounds, and work with employees to meet any access requirements.</w:t>
      </w:r>
    </w:p>
    <w:p w14:paraId="36DDE59B" w14:textId="77777777" w:rsidR="000D4C69" w:rsidRDefault="000D4C69" w:rsidP="00967EF8">
      <w:pPr>
        <w:rPr>
          <w:rFonts w:cstheme="minorHAnsi"/>
          <w:sz w:val="24"/>
          <w:szCs w:val="24"/>
        </w:rPr>
      </w:pPr>
    </w:p>
    <w:p w14:paraId="1588D750" w14:textId="77777777" w:rsidR="00DF48F2" w:rsidRPr="00E94404" w:rsidRDefault="00DF48F2" w:rsidP="00DF48F2">
      <w:pPr>
        <w:tabs>
          <w:tab w:val="left" w:pos="1126"/>
        </w:tabs>
        <w:rPr>
          <w:b/>
          <w:bCs/>
          <w:sz w:val="24"/>
          <w:szCs w:val="24"/>
          <w:u w:val="single"/>
        </w:rPr>
      </w:pPr>
      <w:r w:rsidRPr="00E94404">
        <w:rPr>
          <w:b/>
          <w:bCs/>
          <w:sz w:val="24"/>
          <w:szCs w:val="24"/>
          <w:u w:val="single"/>
        </w:rPr>
        <w:t>About the role:</w:t>
      </w:r>
    </w:p>
    <w:p w14:paraId="69E51CA5" w14:textId="77777777" w:rsidR="00DF48F2" w:rsidRDefault="00DF48F2" w:rsidP="00D60671">
      <w:pPr>
        <w:pStyle w:val="NoSpacing"/>
        <w:rPr>
          <w:rFonts w:asciiTheme="minorHAnsi" w:hAnsiTheme="minorHAnsi" w:cstheme="minorHAnsi"/>
          <w:sz w:val="24"/>
          <w:highlight w:val="yellow"/>
        </w:rPr>
      </w:pPr>
    </w:p>
    <w:p w14:paraId="1208087E" w14:textId="73605D24" w:rsidR="001C5DAE" w:rsidRPr="00BA724A" w:rsidRDefault="00C752B6" w:rsidP="00D60671">
      <w:pPr>
        <w:pStyle w:val="NoSpacing"/>
        <w:rPr>
          <w:rFonts w:asciiTheme="minorHAnsi" w:hAnsiTheme="minorHAnsi" w:cstheme="minorHAnsi"/>
          <w:sz w:val="24"/>
        </w:rPr>
      </w:pPr>
      <w:r w:rsidRPr="00BA724A">
        <w:rPr>
          <w:rFonts w:asciiTheme="minorHAnsi" w:hAnsiTheme="minorHAnsi" w:cstheme="minorHAnsi"/>
          <w:sz w:val="24"/>
        </w:rPr>
        <w:t>Attitude is Everything</w:t>
      </w:r>
      <w:r w:rsidR="00B157A9">
        <w:rPr>
          <w:rFonts w:asciiTheme="minorHAnsi" w:hAnsiTheme="minorHAnsi" w:cstheme="minorHAnsi"/>
          <w:sz w:val="24"/>
        </w:rPr>
        <w:t xml:space="preserve"> has</w:t>
      </w:r>
      <w:r w:rsidRPr="00BA724A">
        <w:rPr>
          <w:rFonts w:asciiTheme="minorHAnsi" w:hAnsiTheme="minorHAnsi" w:cstheme="minorHAnsi"/>
          <w:sz w:val="24"/>
        </w:rPr>
        <w:t xml:space="preserve"> a very successful</w:t>
      </w:r>
      <w:r w:rsidR="00B157A9">
        <w:rPr>
          <w:rFonts w:asciiTheme="minorHAnsi" w:hAnsiTheme="minorHAnsi" w:cstheme="minorHAnsi"/>
          <w:sz w:val="24"/>
        </w:rPr>
        <w:t xml:space="preserve"> </w:t>
      </w:r>
      <w:r w:rsidRPr="00BA724A">
        <w:rPr>
          <w:rFonts w:asciiTheme="minorHAnsi" w:hAnsiTheme="minorHAnsi" w:cstheme="minorHAnsi"/>
          <w:sz w:val="24"/>
        </w:rPr>
        <w:t>track record in fundraising including a</w:t>
      </w:r>
      <w:r w:rsidR="002E1FBA" w:rsidRPr="00BA724A">
        <w:rPr>
          <w:rFonts w:asciiTheme="minorHAnsi" w:hAnsiTheme="minorHAnsi" w:cstheme="minorHAnsi"/>
          <w:sz w:val="24"/>
        </w:rPr>
        <w:t xml:space="preserve">n expanding corporate giving programme, </w:t>
      </w:r>
      <w:r w:rsidR="00BA724A">
        <w:rPr>
          <w:rFonts w:asciiTheme="minorHAnsi" w:hAnsiTheme="minorHAnsi" w:cstheme="minorHAnsi"/>
          <w:sz w:val="24"/>
        </w:rPr>
        <w:t>a longstanding</w:t>
      </w:r>
      <w:r w:rsidR="002E1FBA" w:rsidRPr="00BA724A">
        <w:rPr>
          <w:rFonts w:asciiTheme="minorHAnsi" w:hAnsiTheme="minorHAnsi" w:cstheme="minorHAnsi"/>
          <w:sz w:val="24"/>
        </w:rPr>
        <w:t xml:space="preserve"> individual giving programme including challenge activities</w:t>
      </w:r>
      <w:r w:rsidR="00CD2D75" w:rsidRPr="00BA724A">
        <w:rPr>
          <w:rFonts w:asciiTheme="minorHAnsi" w:hAnsiTheme="minorHAnsi" w:cstheme="minorHAnsi"/>
          <w:sz w:val="24"/>
        </w:rPr>
        <w:t xml:space="preserve"> and</w:t>
      </w:r>
      <w:r w:rsidR="00772AC5" w:rsidRPr="00BA724A">
        <w:rPr>
          <w:rFonts w:asciiTheme="minorHAnsi" w:hAnsiTheme="minorHAnsi" w:cstheme="minorHAnsi"/>
          <w:sz w:val="24"/>
        </w:rPr>
        <w:t xml:space="preserve"> </w:t>
      </w:r>
      <w:r w:rsidR="002E1FBA" w:rsidRPr="00BA724A">
        <w:rPr>
          <w:rFonts w:asciiTheme="minorHAnsi" w:hAnsiTheme="minorHAnsi" w:cstheme="minorHAnsi"/>
          <w:sz w:val="24"/>
        </w:rPr>
        <w:t>wide</w:t>
      </w:r>
      <w:r w:rsidR="003E4B9E">
        <w:rPr>
          <w:rFonts w:asciiTheme="minorHAnsi" w:hAnsiTheme="minorHAnsi" w:cstheme="minorHAnsi"/>
          <w:sz w:val="24"/>
        </w:rPr>
        <w:t>-</w:t>
      </w:r>
      <w:r w:rsidR="002E1FBA" w:rsidRPr="00BA724A">
        <w:rPr>
          <w:rFonts w:asciiTheme="minorHAnsi" w:hAnsiTheme="minorHAnsi" w:cstheme="minorHAnsi"/>
          <w:sz w:val="24"/>
        </w:rPr>
        <w:t xml:space="preserve">ranging </w:t>
      </w:r>
      <w:r w:rsidR="00772AC5" w:rsidRPr="00BA724A">
        <w:rPr>
          <w:rFonts w:asciiTheme="minorHAnsi" w:hAnsiTheme="minorHAnsi" w:cstheme="minorHAnsi"/>
          <w:sz w:val="24"/>
        </w:rPr>
        <w:t xml:space="preserve">Trusts and Foundations support. </w:t>
      </w:r>
      <w:r w:rsidR="00E23B3F">
        <w:rPr>
          <w:rFonts w:asciiTheme="minorHAnsi" w:hAnsiTheme="minorHAnsi" w:cstheme="minorHAnsi"/>
          <w:sz w:val="24"/>
        </w:rPr>
        <w:t>We also receive annual funding through Arts Council England.</w:t>
      </w:r>
    </w:p>
    <w:p w14:paraId="11D6672D" w14:textId="77777777" w:rsidR="00CD2D75" w:rsidRPr="00BA724A" w:rsidRDefault="00CD2D75" w:rsidP="00D60671">
      <w:pPr>
        <w:pStyle w:val="NoSpacing"/>
        <w:rPr>
          <w:rFonts w:asciiTheme="minorHAnsi" w:hAnsiTheme="minorHAnsi" w:cstheme="minorHAnsi"/>
          <w:sz w:val="24"/>
        </w:rPr>
      </w:pPr>
    </w:p>
    <w:p w14:paraId="7ADCBFDF" w14:textId="579C8109" w:rsidR="00CD2D75" w:rsidRPr="00BA724A" w:rsidRDefault="00CD2D75" w:rsidP="00D60671">
      <w:pPr>
        <w:pStyle w:val="NoSpacing"/>
        <w:rPr>
          <w:rFonts w:asciiTheme="minorHAnsi" w:hAnsiTheme="minorHAnsi" w:cstheme="minorHAnsi"/>
          <w:sz w:val="24"/>
        </w:rPr>
      </w:pPr>
      <w:r w:rsidRPr="00BA724A">
        <w:rPr>
          <w:rFonts w:asciiTheme="minorHAnsi" w:hAnsiTheme="minorHAnsi" w:cstheme="minorHAnsi"/>
          <w:sz w:val="24"/>
        </w:rPr>
        <w:t xml:space="preserve">The Fundraising Coordinator works across all these areas of fundraising activity, supporting us to </w:t>
      </w:r>
      <w:r w:rsidR="00210DFC" w:rsidRPr="00BA724A">
        <w:rPr>
          <w:rFonts w:asciiTheme="minorHAnsi" w:hAnsiTheme="minorHAnsi" w:cstheme="minorHAnsi"/>
          <w:sz w:val="24"/>
        </w:rPr>
        <w:t>further develop</w:t>
      </w:r>
      <w:r w:rsidRPr="00BA724A">
        <w:rPr>
          <w:rFonts w:asciiTheme="minorHAnsi" w:hAnsiTheme="minorHAnsi" w:cstheme="minorHAnsi"/>
          <w:sz w:val="24"/>
        </w:rPr>
        <w:t xml:space="preserve"> our case for support</w:t>
      </w:r>
      <w:r w:rsidR="00847B53" w:rsidRPr="00BA724A">
        <w:rPr>
          <w:rFonts w:asciiTheme="minorHAnsi" w:hAnsiTheme="minorHAnsi" w:cstheme="minorHAnsi"/>
          <w:sz w:val="24"/>
        </w:rPr>
        <w:t>, build a community of supporters</w:t>
      </w:r>
      <w:r w:rsidRPr="00BA724A">
        <w:rPr>
          <w:rFonts w:asciiTheme="minorHAnsi" w:hAnsiTheme="minorHAnsi" w:cstheme="minorHAnsi"/>
          <w:sz w:val="24"/>
        </w:rPr>
        <w:t xml:space="preserve"> </w:t>
      </w:r>
      <w:r w:rsidR="00210DFC" w:rsidRPr="00BA724A">
        <w:rPr>
          <w:rFonts w:asciiTheme="minorHAnsi" w:hAnsiTheme="minorHAnsi" w:cstheme="minorHAnsi"/>
          <w:sz w:val="24"/>
        </w:rPr>
        <w:t>and achiev</w:t>
      </w:r>
      <w:r w:rsidR="00E703E9" w:rsidRPr="00BA724A">
        <w:rPr>
          <w:rFonts w:asciiTheme="minorHAnsi" w:hAnsiTheme="minorHAnsi" w:cstheme="minorHAnsi"/>
          <w:sz w:val="24"/>
        </w:rPr>
        <w:t>e</w:t>
      </w:r>
      <w:r w:rsidR="00210DFC" w:rsidRPr="00BA724A">
        <w:rPr>
          <w:rFonts w:asciiTheme="minorHAnsi" w:hAnsiTheme="minorHAnsi" w:cstheme="minorHAnsi"/>
          <w:sz w:val="24"/>
        </w:rPr>
        <w:t xml:space="preserve"> income targets. The role works closely with our Founde</w:t>
      </w:r>
      <w:r w:rsidR="001C035C">
        <w:rPr>
          <w:rFonts w:asciiTheme="minorHAnsi" w:hAnsiTheme="minorHAnsi" w:cstheme="minorHAnsi"/>
          <w:sz w:val="24"/>
        </w:rPr>
        <w:t>r</w:t>
      </w:r>
      <w:r w:rsidR="00691FA1" w:rsidRPr="00BA724A">
        <w:rPr>
          <w:rFonts w:asciiTheme="minorHAnsi" w:hAnsiTheme="minorHAnsi" w:cstheme="minorHAnsi"/>
          <w:sz w:val="24"/>
        </w:rPr>
        <w:t>, Managing Director</w:t>
      </w:r>
      <w:r w:rsidR="00297CC1" w:rsidRPr="00BA724A">
        <w:rPr>
          <w:rFonts w:asciiTheme="minorHAnsi" w:hAnsiTheme="minorHAnsi" w:cstheme="minorHAnsi"/>
          <w:sz w:val="24"/>
        </w:rPr>
        <w:t xml:space="preserve">, </w:t>
      </w:r>
      <w:r w:rsidR="00691FA1" w:rsidRPr="00BA724A">
        <w:rPr>
          <w:rFonts w:asciiTheme="minorHAnsi" w:hAnsiTheme="minorHAnsi" w:cstheme="minorHAnsi"/>
          <w:sz w:val="24"/>
        </w:rPr>
        <w:t xml:space="preserve">Head of </w:t>
      </w:r>
      <w:r w:rsidR="00884B17" w:rsidRPr="00BA724A">
        <w:rPr>
          <w:rFonts w:asciiTheme="minorHAnsi" w:hAnsiTheme="minorHAnsi" w:cstheme="minorHAnsi"/>
          <w:sz w:val="24"/>
        </w:rPr>
        <w:t>Research and Campaigns</w:t>
      </w:r>
      <w:r w:rsidR="00297CC1" w:rsidRPr="00BA724A">
        <w:rPr>
          <w:rFonts w:asciiTheme="minorHAnsi" w:hAnsiTheme="minorHAnsi" w:cstheme="minorHAnsi"/>
          <w:sz w:val="24"/>
        </w:rPr>
        <w:t xml:space="preserve"> and external fundraising </w:t>
      </w:r>
      <w:r w:rsidR="001C035C">
        <w:rPr>
          <w:rFonts w:asciiTheme="minorHAnsi" w:hAnsiTheme="minorHAnsi" w:cstheme="minorHAnsi"/>
          <w:sz w:val="24"/>
        </w:rPr>
        <w:t>support</w:t>
      </w:r>
      <w:r w:rsidR="00691FA1" w:rsidRPr="00BA724A">
        <w:rPr>
          <w:rFonts w:asciiTheme="minorHAnsi" w:hAnsiTheme="minorHAnsi" w:cstheme="minorHAnsi"/>
          <w:sz w:val="24"/>
        </w:rPr>
        <w:t xml:space="preserve">.  </w:t>
      </w:r>
    </w:p>
    <w:p w14:paraId="34CF8751" w14:textId="77777777" w:rsidR="001C5DAE" w:rsidRDefault="001C5DAE" w:rsidP="00D60671">
      <w:pPr>
        <w:pStyle w:val="NoSpacing"/>
        <w:rPr>
          <w:rFonts w:asciiTheme="minorHAnsi" w:hAnsiTheme="minorHAnsi" w:cstheme="minorHAnsi"/>
          <w:sz w:val="24"/>
          <w:highlight w:val="yellow"/>
        </w:rPr>
      </w:pPr>
    </w:p>
    <w:p w14:paraId="41D04813" w14:textId="2FF956EE" w:rsidR="00173B73" w:rsidRPr="000B0BBE" w:rsidRDefault="00173B73" w:rsidP="00D60671">
      <w:pPr>
        <w:pStyle w:val="NoSpacing"/>
        <w:rPr>
          <w:rFonts w:asciiTheme="minorHAnsi" w:hAnsiTheme="minorHAnsi" w:cstheme="minorHAnsi"/>
          <w:sz w:val="24"/>
        </w:rPr>
      </w:pPr>
      <w:r w:rsidRPr="000B0BBE">
        <w:rPr>
          <w:rFonts w:asciiTheme="minorHAnsi" w:hAnsiTheme="minorHAnsi" w:cstheme="minorHAnsi"/>
          <w:sz w:val="24"/>
        </w:rPr>
        <w:t xml:space="preserve">The Fundraising Coordinator </w:t>
      </w:r>
      <w:r w:rsidR="00D60671" w:rsidRPr="000B0BBE">
        <w:rPr>
          <w:rFonts w:asciiTheme="minorHAnsi" w:hAnsiTheme="minorHAnsi" w:cstheme="minorHAnsi"/>
          <w:sz w:val="24"/>
        </w:rPr>
        <w:t>support</w:t>
      </w:r>
      <w:r w:rsidRPr="000B0BBE">
        <w:rPr>
          <w:rFonts w:asciiTheme="minorHAnsi" w:hAnsiTheme="minorHAnsi" w:cstheme="minorHAnsi"/>
          <w:sz w:val="24"/>
        </w:rPr>
        <w:t>s</w:t>
      </w:r>
      <w:r w:rsidR="00D60671" w:rsidRPr="000B0BBE">
        <w:rPr>
          <w:rFonts w:asciiTheme="minorHAnsi" w:hAnsiTheme="minorHAnsi" w:cstheme="minorHAnsi"/>
          <w:sz w:val="24"/>
        </w:rPr>
        <w:t xml:space="preserve"> the administration</w:t>
      </w:r>
      <w:r w:rsidRPr="000B0BBE">
        <w:rPr>
          <w:rFonts w:asciiTheme="minorHAnsi" w:hAnsiTheme="minorHAnsi" w:cstheme="minorHAnsi"/>
          <w:sz w:val="24"/>
        </w:rPr>
        <w:t xml:space="preserve"> and delivery</w:t>
      </w:r>
      <w:r w:rsidR="00D60671" w:rsidRPr="000B0BBE">
        <w:rPr>
          <w:rFonts w:asciiTheme="minorHAnsi" w:hAnsiTheme="minorHAnsi" w:cstheme="minorHAnsi"/>
          <w:sz w:val="24"/>
        </w:rPr>
        <w:t xml:space="preserve"> of fundraising activity</w:t>
      </w:r>
      <w:r w:rsidRPr="000B0BBE">
        <w:rPr>
          <w:rFonts w:asciiTheme="minorHAnsi" w:hAnsiTheme="minorHAnsi" w:cstheme="minorHAnsi"/>
          <w:sz w:val="24"/>
        </w:rPr>
        <w:t>, assisting the Founder and Managing Director to achieve core income targets spanning individual giving, corporate giving, and trusts and foundations.</w:t>
      </w:r>
      <w:r w:rsidR="001C5DAE">
        <w:rPr>
          <w:rFonts w:asciiTheme="minorHAnsi" w:hAnsiTheme="minorHAnsi" w:cstheme="minorHAnsi"/>
          <w:sz w:val="24"/>
        </w:rPr>
        <w:t xml:space="preserve"> </w:t>
      </w:r>
      <w:r w:rsidR="00E703E9">
        <w:rPr>
          <w:rFonts w:asciiTheme="minorHAnsi" w:hAnsiTheme="minorHAnsi" w:cstheme="minorHAnsi"/>
          <w:sz w:val="24"/>
        </w:rPr>
        <w:t xml:space="preserve"> The role leads</w:t>
      </w:r>
      <w:r w:rsidR="000805A2">
        <w:rPr>
          <w:rFonts w:asciiTheme="minorHAnsi" w:hAnsiTheme="minorHAnsi" w:cstheme="minorHAnsi"/>
          <w:sz w:val="24"/>
        </w:rPr>
        <w:t xml:space="preserve"> on the </w:t>
      </w:r>
      <w:r w:rsidR="001C5DAE" w:rsidRPr="000B0BBE">
        <w:rPr>
          <w:rFonts w:asciiTheme="minorHAnsi" w:hAnsiTheme="minorHAnsi" w:cstheme="minorHAnsi"/>
          <w:sz w:val="24"/>
        </w:rPr>
        <w:t>recruitment and support of individual fundraisers</w:t>
      </w:r>
      <w:r w:rsidR="001C5DAE">
        <w:rPr>
          <w:rFonts w:asciiTheme="minorHAnsi" w:hAnsiTheme="minorHAnsi" w:cstheme="minorHAnsi"/>
          <w:sz w:val="24"/>
        </w:rPr>
        <w:t xml:space="preserve"> and donors</w:t>
      </w:r>
      <w:r w:rsidR="001C5DAE" w:rsidRPr="000B0BBE">
        <w:rPr>
          <w:rFonts w:asciiTheme="minorHAnsi" w:hAnsiTheme="minorHAnsi" w:cstheme="minorHAnsi"/>
          <w:sz w:val="24"/>
        </w:rPr>
        <w:t xml:space="preserve">, </w:t>
      </w:r>
      <w:proofErr w:type="gramStart"/>
      <w:r w:rsidRPr="000B0BBE">
        <w:rPr>
          <w:rFonts w:asciiTheme="minorHAnsi" w:hAnsiTheme="minorHAnsi" w:cstheme="minorHAnsi"/>
          <w:sz w:val="24"/>
        </w:rPr>
        <w:t>coordinat</w:t>
      </w:r>
      <w:r w:rsidR="008373DE">
        <w:rPr>
          <w:rFonts w:asciiTheme="minorHAnsi" w:hAnsiTheme="minorHAnsi" w:cstheme="minorHAnsi"/>
          <w:sz w:val="24"/>
        </w:rPr>
        <w:t>es</w:t>
      </w:r>
      <w:proofErr w:type="gramEnd"/>
      <w:r w:rsidRPr="000B0BBE">
        <w:rPr>
          <w:rFonts w:asciiTheme="minorHAnsi" w:hAnsiTheme="minorHAnsi" w:cstheme="minorHAnsi"/>
          <w:sz w:val="24"/>
        </w:rPr>
        <w:t xml:space="preserve"> and input</w:t>
      </w:r>
      <w:r w:rsidR="0022432C">
        <w:rPr>
          <w:rFonts w:asciiTheme="minorHAnsi" w:hAnsiTheme="minorHAnsi" w:cstheme="minorHAnsi"/>
          <w:sz w:val="24"/>
        </w:rPr>
        <w:t>s</w:t>
      </w:r>
      <w:r w:rsidRPr="000B0BBE">
        <w:rPr>
          <w:rFonts w:asciiTheme="minorHAnsi" w:hAnsiTheme="minorHAnsi" w:cstheme="minorHAnsi"/>
          <w:sz w:val="24"/>
        </w:rPr>
        <w:t xml:space="preserve"> into bid-writing, </w:t>
      </w:r>
      <w:r w:rsidR="000B0BBE">
        <w:rPr>
          <w:rFonts w:asciiTheme="minorHAnsi" w:hAnsiTheme="minorHAnsi" w:cstheme="minorHAnsi"/>
          <w:sz w:val="24"/>
        </w:rPr>
        <w:t>coordin</w:t>
      </w:r>
      <w:r w:rsidR="008373DE">
        <w:rPr>
          <w:rFonts w:asciiTheme="minorHAnsi" w:hAnsiTheme="minorHAnsi" w:cstheme="minorHAnsi"/>
          <w:sz w:val="24"/>
        </w:rPr>
        <w:t>ates</w:t>
      </w:r>
      <w:r w:rsidR="000B0BBE">
        <w:rPr>
          <w:rFonts w:asciiTheme="minorHAnsi" w:hAnsiTheme="minorHAnsi" w:cstheme="minorHAnsi"/>
          <w:sz w:val="24"/>
        </w:rPr>
        <w:t xml:space="preserve"> our fundraising record-keeping in Salesforce, </w:t>
      </w:r>
      <w:r w:rsidR="000805A2">
        <w:rPr>
          <w:rFonts w:asciiTheme="minorHAnsi" w:hAnsiTheme="minorHAnsi" w:cstheme="minorHAnsi"/>
          <w:sz w:val="24"/>
        </w:rPr>
        <w:t>lead</w:t>
      </w:r>
      <w:r w:rsidR="008373DE">
        <w:rPr>
          <w:rFonts w:asciiTheme="minorHAnsi" w:hAnsiTheme="minorHAnsi" w:cstheme="minorHAnsi"/>
          <w:sz w:val="24"/>
        </w:rPr>
        <w:t>s</w:t>
      </w:r>
      <w:r w:rsidR="000805A2">
        <w:rPr>
          <w:rFonts w:asciiTheme="minorHAnsi" w:hAnsiTheme="minorHAnsi" w:cstheme="minorHAnsi"/>
          <w:sz w:val="24"/>
        </w:rPr>
        <w:t xml:space="preserve"> our</w:t>
      </w:r>
      <w:r w:rsidRPr="000B0BBE">
        <w:rPr>
          <w:rFonts w:asciiTheme="minorHAnsi" w:hAnsiTheme="minorHAnsi" w:cstheme="minorHAnsi"/>
          <w:sz w:val="24"/>
        </w:rPr>
        <w:t xml:space="preserve"> digital fundraising activities, and</w:t>
      </w:r>
      <w:r w:rsidR="005858C6">
        <w:rPr>
          <w:rFonts w:asciiTheme="minorHAnsi" w:hAnsiTheme="minorHAnsi" w:cstheme="minorHAnsi"/>
          <w:sz w:val="24"/>
        </w:rPr>
        <w:t xml:space="preserve"> provid</w:t>
      </w:r>
      <w:r w:rsidR="008373DE">
        <w:rPr>
          <w:rFonts w:asciiTheme="minorHAnsi" w:hAnsiTheme="minorHAnsi" w:cstheme="minorHAnsi"/>
          <w:sz w:val="24"/>
        </w:rPr>
        <w:t>es</w:t>
      </w:r>
      <w:r w:rsidR="005858C6">
        <w:rPr>
          <w:rFonts w:asciiTheme="minorHAnsi" w:hAnsiTheme="minorHAnsi" w:cstheme="minorHAnsi"/>
          <w:sz w:val="24"/>
        </w:rPr>
        <w:t xml:space="preserve"> </w:t>
      </w:r>
      <w:r w:rsidR="00E0153B">
        <w:rPr>
          <w:rFonts w:asciiTheme="minorHAnsi" w:hAnsiTheme="minorHAnsi" w:cstheme="minorHAnsi"/>
          <w:sz w:val="24"/>
        </w:rPr>
        <w:t>administrative</w:t>
      </w:r>
      <w:r w:rsidRPr="000B0BBE">
        <w:rPr>
          <w:rFonts w:asciiTheme="minorHAnsi" w:hAnsiTheme="minorHAnsi" w:cstheme="minorHAnsi"/>
          <w:sz w:val="24"/>
        </w:rPr>
        <w:t xml:space="preserve"> support for </w:t>
      </w:r>
      <w:r w:rsidR="005858C6">
        <w:rPr>
          <w:rFonts w:asciiTheme="minorHAnsi" w:hAnsiTheme="minorHAnsi" w:cstheme="minorHAnsi"/>
          <w:sz w:val="24"/>
        </w:rPr>
        <w:t xml:space="preserve">our </w:t>
      </w:r>
      <w:r w:rsidRPr="000B0BBE">
        <w:rPr>
          <w:rFonts w:asciiTheme="minorHAnsi" w:hAnsiTheme="minorHAnsi" w:cstheme="minorHAnsi"/>
          <w:sz w:val="24"/>
        </w:rPr>
        <w:t xml:space="preserve">corporate fundraising </w:t>
      </w:r>
      <w:r w:rsidR="00E0153B">
        <w:rPr>
          <w:rFonts w:asciiTheme="minorHAnsi" w:hAnsiTheme="minorHAnsi" w:cstheme="minorHAnsi"/>
          <w:sz w:val="24"/>
        </w:rPr>
        <w:t>programme</w:t>
      </w:r>
      <w:r w:rsidRPr="000B0BBE">
        <w:rPr>
          <w:rFonts w:asciiTheme="minorHAnsi" w:hAnsiTheme="minorHAnsi" w:cstheme="minorHAnsi"/>
          <w:sz w:val="24"/>
        </w:rPr>
        <w:t>.</w:t>
      </w:r>
    </w:p>
    <w:p w14:paraId="678446AC" w14:textId="77777777" w:rsidR="00173B73" w:rsidRDefault="00173B73" w:rsidP="00D60671">
      <w:pPr>
        <w:pStyle w:val="NoSpacing"/>
        <w:rPr>
          <w:rFonts w:asciiTheme="minorHAnsi" w:hAnsiTheme="minorHAnsi" w:cstheme="minorHAnsi"/>
          <w:sz w:val="24"/>
          <w:highlight w:val="yellow"/>
        </w:rPr>
      </w:pPr>
    </w:p>
    <w:p w14:paraId="7A7D9269" w14:textId="77777777" w:rsidR="00D34D32" w:rsidRPr="00D34D32" w:rsidRDefault="00D34D32" w:rsidP="00D34D32">
      <w:pPr>
        <w:rPr>
          <w:rFonts w:cstheme="minorHAnsi"/>
          <w:b/>
          <w:bCs/>
          <w:sz w:val="24"/>
          <w:szCs w:val="24"/>
          <w:u w:val="single"/>
        </w:rPr>
      </w:pPr>
      <w:r w:rsidRPr="00D34D32">
        <w:rPr>
          <w:rFonts w:cstheme="minorHAnsi"/>
          <w:b/>
          <w:bCs/>
          <w:sz w:val="24"/>
          <w:szCs w:val="24"/>
          <w:u w:val="single"/>
        </w:rPr>
        <w:t>Details</w:t>
      </w:r>
    </w:p>
    <w:p w14:paraId="3E66D230" w14:textId="3C5BF7B6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Reports to:</w:t>
      </w:r>
      <w:r w:rsidRPr="00967EF8">
        <w:rPr>
          <w:rFonts w:asciiTheme="minorHAnsi" w:hAnsiTheme="minorHAnsi" w:cstheme="minorHAnsi"/>
          <w:sz w:val="24"/>
        </w:rPr>
        <w:t xml:space="preserve"> Head of </w:t>
      </w:r>
      <w:r w:rsidR="002E429F">
        <w:rPr>
          <w:rFonts w:asciiTheme="minorHAnsi" w:hAnsiTheme="minorHAnsi" w:cstheme="minorHAnsi"/>
          <w:sz w:val="24"/>
        </w:rPr>
        <w:t xml:space="preserve">Research and </w:t>
      </w:r>
      <w:r w:rsidRPr="00967EF8">
        <w:rPr>
          <w:rFonts w:asciiTheme="minorHAnsi" w:hAnsiTheme="minorHAnsi" w:cstheme="minorHAnsi"/>
          <w:sz w:val="24"/>
        </w:rPr>
        <w:t>Campaigns</w:t>
      </w:r>
    </w:p>
    <w:p w14:paraId="099A41A6" w14:textId="77777777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Hours:</w:t>
      </w:r>
      <w:r w:rsidRPr="00967EF8">
        <w:rPr>
          <w:rFonts w:asciiTheme="minorHAnsi" w:hAnsiTheme="minorHAnsi" w:cstheme="minorHAnsi"/>
          <w:sz w:val="24"/>
        </w:rPr>
        <w:t xml:space="preserve"> 21 hours per week</w:t>
      </w:r>
    </w:p>
    <w:p w14:paraId="7DD53858" w14:textId="77777777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Based:</w:t>
      </w:r>
      <w:r w:rsidRPr="00967EF8">
        <w:rPr>
          <w:rFonts w:asciiTheme="minorHAnsi" w:hAnsiTheme="minorHAnsi" w:cstheme="minorHAnsi"/>
          <w:sz w:val="24"/>
        </w:rPr>
        <w:t xml:space="preserve"> London, NW1 + option to work remotely</w:t>
      </w:r>
    </w:p>
    <w:p w14:paraId="77DF8D43" w14:textId="77777777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Contract:</w:t>
      </w:r>
      <w:r w:rsidRPr="00967EF8">
        <w:rPr>
          <w:rFonts w:asciiTheme="minorHAnsi" w:hAnsiTheme="minorHAnsi" w:cstheme="minorHAnsi"/>
          <w:sz w:val="24"/>
        </w:rPr>
        <w:t xml:space="preserve"> Permanent</w:t>
      </w:r>
    </w:p>
    <w:p w14:paraId="563B48F0" w14:textId="77777777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Pension:</w:t>
      </w:r>
      <w:r w:rsidRPr="00967EF8">
        <w:rPr>
          <w:rFonts w:asciiTheme="minorHAnsi" w:hAnsiTheme="minorHAnsi" w:cstheme="minorHAnsi"/>
          <w:sz w:val="24"/>
        </w:rPr>
        <w:t xml:space="preserve"> 10% employer contribution</w:t>
      </w:r>
    </w:p>
    <w:p w14:paraId="3B69F3EF" w14:textId="77777777" w:rsidR="00D34D32" w:rsidRPr="00967EF8" w:rsidRDefault="00D34D32" w:rsidP="00D34D32">
      <w:pPr>
        <w:pStyle w:val="NoSpacing"/>
        <w:rPr>
          <w:rFonts w:asciiTheme="minorHAnsi" w:hAnsiTheme="minorHAnsi" w:cstheme="minorHAnsi"/>
          <w:sz w:val="24"/>
        </w:rPr>
      </w:pPr>
      <w:r w:rsidRPr="00967EF8">
        <w:rPr>
          <w:rFonts w:asciiTheme="minorHAnsi" w:hAnsiTheme="minorHAnsi" w:cstheme="minorHAnsi"/>
          <w:b/>
          <w:bCs/>
          <w:sz w:val="24"/>
        </w:rPr>
        <w:t>Holiday:</w:t>
      </w:r>
      <w:r w:rsidRPr="00967EF8">
        <w:rPr>
          <w:rFonts w:asciiTheme="minorHAnsi" w:hAnsiTheme="minorHAnsi" w:cstheme="minorHAnsi"/>
          <w:sz w:val="24"/>
        </w:rPr>
        <w:t xml:space="preserve"> 26 days (pro-rata) per year + Christmas break</w:t>
      </w:r>
    </w:p>
    <w:p w14:paraId="6ABFDC02" w14:textId="28BC84C0" w:rsidR="00D34D32" w:rsidRPr="00967EF8" w:rsidRDefault="00D34D32" w:rsidP="00D34D32">
      <w:pPr>
        <w:rPr>
          <w:rFonts w:cstheme="minorHAnsi"/>
          <w:sz w:val="24"/>
          <w:szCs w:val="24"/>
        </w:rPr>
      </w:pPr>
      <w:r w:rsidRPr="00967EF8">
        <w:rPr>
          <w:rFonts w:cstheme="minorHAnsi"/>
          <w:b/>
          <w:bCs/>
          <w:sz w:val="24"/>
          <w:szCs w:val="24"/>
        </w:rPr>
        <w:t>Salary:</w:t>
      </w:r>
      <w:r w:rsidRPr="00967EF8">
        <w:rPr>
          <w:rFonts w:cstheme="minorHAnsi"/>
          <w:sz w:val="24"/>
          <w:szCs w:val="24"/>
        </w:rPr>
        <w:t xml:space="preserve"> </w:t>
      </w:r>
      <w:r w:rsidRPr="00F85AE9">
        <w:rPr>
          <w:rFonts w:cstheme="minorHAnsi"/>
          <w:sz w:val="24"/>
          <w:szCs w:val="24"/>
        </w:rPr>
        <w:t>£</w:t>
      </w:r>
      <w:r w:rsidR="000B6938" w:rsidRPr="00F85AE9">
        <w:rPr>
          <w:rFonts w:cstheme="minorHAnsi"/>
          <w:sz w:val="24"/>
          <w:szCs w:val="24"/>
        </w:rPr>
        <w:t>23,000</w:t>
      </w:r>
      <w:r w:rsidR="000B6938">
        <w:rPr>
          <w:rFonts w:cstheme="minorHAnsi"/>
          <w:sz w:val="24"/>
          <w:szCs w:val="24"/>
        </w:rPr>
        <w:t xml:space="preserve"> pro rata (</w:t>
      </w:r>
      <w:r w:rsidR="00F85AE9">
        <w:rPr>
          <w:rFonts w:cstheme="minorHAnsi"/>
          <w:sz w:val="24"/>
          <w:szCs w:val="24"/>
        </w:rPr>
        <w:t>£13,800 per year)</w:t>
      </w:r>
    </w:p>
    <w:p w14:paraId="00BAAC5C" w14:textId="1D0C4EAE" w:rsidR="0080045A" w:rsidRPr="00B92ED3" w:rsidRDefault="00661FC5" w:rsidP="00B92ED3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  <w:r w:rsidRPr="00B92ED3"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  <w:lastRenderedPageBreak/>
        <w:t>Responsibilities &amp; Duties</w:t>
      </w:r>
    </w:p>
    <w:p w14:paraId="1A89B84F" w14:textId="30705D6B" w:rsidR="0080045A" w:rsidRPr="00B92ED3" w:rsidRDefault="0080045A" w:rsidP="00B92ED3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</w:p>
    <w:p w14:paraId="002078A6" w14:textId="438F4779" w:rsidR="00300A5A" w:rsidRDefault="00300A5A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24E54226" w14:textId="2CD8C92C" w:rsidR="00300A5A" w:rsidRPr="007727EA" w:rsidRDefault="00300A5A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27EA">
        <w:rPr>
          <w:rFonts w:cstheme="minorHAnsi"/>
          <w:b/>
          <w:bCs/>
          <w:sz w:val="24"/>
          <w:szCs w:val="24"/>
        </w:rPr>
        <w:t>Individual giving</w:t>
      </w:r>
    </w:p>
    <w:p w14:paraId="3B3CF6E7" w14:textId="77777777" w:rsidR="00300A5A" w:rsidRDefault="00300A5A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06D2DB86" w14:textId="7E1FD994" w:rsidR="00040602" w:rsidRDefault="00040602" w:rsidP="00295AF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</w:t>
      </w:r>
      <w:r w:rsidR="0014250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22432C">
        <w:rPr>
          <w:rFonts w:cstheme="minorHAnsi"/>
          <w:sz w:val="24"/>
          <w:szCs w:val="24"/>
        </w:rPr>
        <w:t>and driv</w:t>
      </w:r>
      <w:r w:rsidR="00142508">
        <w:rPr>
          <w:rFonts w:cstheme="minorHAnsi"/>
          <w:sz w:val="24"/>
          <w:szCs w:val="24"/>
        </w:rPr>
        <w:t>e</w:t>
      </w:r>
      <w:r w:rsidR="002243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our individual giving programme including regular donors, challenge events, appeals and individual campaigns</w:t>
      </w:r>
    </w:p>
    <w:p w14:paraId="004C07EA" w14:textId="2B15A6BB" w:rsidR="001259F9" w:rsidRDefault="001259F9" w:rsidP="00295AF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Stewardship of donors including regular communications and support</w:t>
      </w:r>
    </w:p>
    <w:p w14:paraId="13CC3997" w14:textId="0EA2CE9A" w:rsidR="00D907B2" w:rsidRDefault="00BD515B" w:rsidP="00295AF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opportunities to grow our programme and increase donor engagement</w:t>
      </w:r>
    </w:p>
    <w:p w14:paraId="75FE5FA4" w14:textId="56264EFE" w:rsidR="00133E1B" w:rsidRDefault="00133E1B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Coordinate </w:t>
      </w:r>
      <w:r w:rsidR="00FF2D0D">
        <w:rPr>
          <w:rFonts w:cstheme="minorHAnsi"/>
          <w:sz w:val="24"/>
          <w:szCs w:val="24"/>
        </w:rPr>
        <w:t>and support</w:t>
      </w:r>
      <w:r>
        <w:rPr>
          <w:rFonts w:cstheme="minorHAnsi"/>
          <w:sz w:val="24"/>
          <w:szCs w:val="24"/>
        </w:rPr>
        <w:t xml:space="preserve"> external public fundraising initiatives – appeals, auctions etc.</w:t>
      </w:r>
    </w:p>
    <w:p w14:paraId="7D34F702" w14:textId="3973BF6B" w:rsidR="00744FE9" w:rsidRPr="0033737C" w:rsidRDefault="00744FE9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Contribute to development of new areas of individual giving such as membership schemes</w:t>
      </w:r>
    </w:p>
    <w:p w14:paraId="4AAF1A0A" w14:textId="77777777" w:rsidR="000B0BBE" w:rsidRDefault="000B0BBE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38B36088" w14:textId="746F843F" w:rsidR="00300A5A" w:rsidRPr="007727EA" w:rsidRDefault="00300A5A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27EA">
        <w:rPr>
          <w:rFonts w:cstheme="minorHAnsi"/>
          <w:b/>
          <w:bCs/>
          <w:sz w:val="24"/>
          <w:szCs w:val="24"/>
        </w:rPr>
        <w:t>Corporate giving</w:t>
      </w:r>
    </w:p>
    <w:p w14:paraId="753147CA" w14:textId="7E9C0797" w:rsidR="00300A5A" w:rsidRDefault="00300A5A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63FE4E80" w14:textId="09B4BAE1" w:rsidR="0033737C" w:rsidRDefault="00295AF5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the Founder </w:t>
      </w:r>
      <w:r w:rsidR="00BD515B">
        <w:rPr>
          <w:rFonts w:cstheme="minorHAnsi"/>
          <w:sz w:val="24"/>
          <w:szCs w:val="24"/>
        </w:rPr>
        <w:t>to achieve corporate giving targets</w:t>
      </w:r>
      <w:r w:rsidR="00132732">
        <w:rPr>
          <w:rFonts w:cstheme="minorHAnsi"/>
          <w:sz w:val="24"/>
          <w:szCs w:val="24"/>
        </w:rPr>
        <w:t xml:space="preserve"> including identifying potential partners</w:t>
      </w:r>
    </w:p>
    <w:p w14:paraId="0171A79C" w14:textId="6A446FCB" w:rsidR="00BB610E" w:rsidRDefault="00BB610E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</w:t>
      </w:r>
      <w:r w:rsidR="00132732">
        <w:rPr>
          <w:rFonts w:cstheme="minorHAnsi"/>
          <w:sz w:val="24"/>
          <w:szCs w:val="24"/>
        </w:rPr>
        <w:t>administration</w:t>
      </w:r>
      <w:r>
        <w:rPr>
          <w:rFonts w:cstheme="minorHAnsi"/>
          <w:sz w:val="24"/>
          <w:szCs w:val="24"/>
        </w:rPr>
        <w:t xml:space="preserve"> of corporate giving </w:t>
      </w:r>
      <w:r w:rsidR="00132732">
        <w:rPr>
          <w:rFonts w:cstheme="minorHAnsi"/>
          <w:sz w:val="24"/>
          <w:szCs w:val="24"/>
        </w:rPr>
        <w:t>programme</w:t>
      </w:r>
      <w:r>
        <w:rPr>
          <w:rFonts w:cstheme="minorHAnsi"/>
          <w:sz w:val="24"/>
          <w:szCs w:val="24"/>
        </w:rPr>
        <w:t xml:space="preserve"> including producing agreements</w:t>
      </w:r>
      <w:r w:rsidR="00132732">
        <w:rPr>
          <w:rFonts w:cstheme="minorHAnsi"/>
          <w:sz w:val="24"/>
          <w:szCs w:val="24"/>
        </w:rPr>
        <w:t xml:space="preserve"> and ensuring that donations are received in a timely manner</w:t>
      </w:r>
    </w:p>
    <w:p w14:paraId="1F88EB28" w14:textId="719A5F70" w:rsidR="0033737C" w:rsidRPr="00967EF8" w:rsidRDefault="00750255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Coordinate agreed fundraising activities with corporate partners </w:t>
      </w:r>
    </w:p>
    <w:p w14:paraId="5E6CC752" w14:textId="77777777" w:rsidR="000B0BBE" w:rsidRDefault="000B0BBE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52546FF5" w14:textId="0B71F466" w:rsidR="00300A5A" w:rsidRPr="007727EA" w:rsidRDefault="00300A5A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27EA">
        <w:rPr>
          <w:rFonts w:cstheme="minorHAnsi"/>
          <w:b/>
          <w:bCs/>
          <w:sz w:val="24"/>
          <w:szCs w:val="24"/>
        </w:rPr>
        <w:t xml:space="preserve">Trusts and </w:t>
      </w:r>
      <w:r w:rsidR="009D1141">
        <w:rPr>
          <w:rFonts w:cstheme="minorHAnsi"/>
          <w:b/>
          <w:bCs/>
          <w:sz w:val="24"/>
          <w:szCs w:val="24"/>
        </w:rPr>
        <w:t>F</w:t>
      </w:r>
      <w:r w:rsidRPr="007727EA">
        <w:rPr>
          <w:rFonts w:cstheme="minorHAnsi"/>
          <w:b/>
          <w:bCs/>
          <w:sz w:val="24"/>
          <w:szCs w:val="24"/>
        </w:rPr>
        <w:t>oundations</w:t>
      </w:r>
    </w:p>
    <w:p w14:paraId="0F491D5E" w14:textId="0E277560" w:rsidR="00300A5A" w:rsidRDefault="00300A5A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3E4EDD17" w14:textId="2A0FD647" w:rsidR="00D6615F" w:rsidRDefault="00750255" w:rsidP="0013273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 prospect research into potential trusts and foundations</w:t>
      </w:r>
      <w:r w:rsidR="00132732">
        <w:rPr>
          <w:rFonts w:cstheme="minorHAnsi"/>
          <w:sz w:val="24"/>
          <w:szCs w:val="24"/>
        </w:rPr>
        <w:t>, maintaining up to date records</w:t>
      </w:r>
    </w:p>
    <w:p w14:paraId="781CCA68" w14:textId="6AA9F6F2" w:rsidR="004D0BDD" w:rsidRPr="00132732" w:rsidRDefault="004D3E80" w:rsidP="0013273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</w:t>
      </w:r>
      <w:r w:rsidR="00A553A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</w:t>
      </w:r>
      <w:r w:rsidR="004D0BDD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>s to smaller Trusts and Foundations</w:t>
      </w:r>
    </w:p>
    <w:p w14:paraId="292CD5BC" w14:textId="6F77682C" w:rsidR="00762B2F" w:rsidRDefault="00D6615F" w:rsidP="00762B2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25DDB">
        <w:rPr>
          <w:rFonts w:cstheme="minorHAnsi"/>
          <w:sz w:val="24"/>
          <w:szCs w:val="24"/>
        </w:rPr>
        <w:t>Coordinate</w:t>
      </w:r>
      <w:r w:rsidR="0033737C" w:rsidRPr="00967E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contribute to </w:t>
      </w:r>
      <w:r w:rsidR="0033737C" w:rsidRPr="00967EF8">
        <w:rPr>
          <w:rFonts w:cstheme="minorHAnsi"/>
          <w:sz w:val="24"/>
          <w:szCs w:val="24"/>
        </w:rPr>
        <w:t>the writing of</w:t>
      </w:r>
      <w:r w:rsidR="00A553A7">
        <w:rPr>
          <w:rFonts w:cstheme="minorHAnsi"/>
          <w:sz w:val="24"/>
          <w:szCs w:val="24"/>
        </w:rPr>
        <w:t xml:space="preserve"> major</w:t>
      </w:r>
      <w:r w:rsidR="0033737C" w:rsidRPr="00967EF8">
        <w:rPr>
          <w:rFonts w:cstheme="minorHAnsi"/>
          <w:sz w:val="24"/>
          <w:szCs w:val="24"/>
        </w:rPr>
        <w:t xml:space="preserve"> funding applications, working with</w:t>
      </w:r>
      <w:r w:rsidR="00132732">
        <w:rPr>
          <w:rFonts w:cstheme="minorHAnsi"/>
          <w:sz w:val="24"/>
          <w:szCs w:val="24"/>
        </w:rPr>
        <w:t xml:space="preserve"> </w:t>
      </w:r>
      <w:r w:rsidR="004D0BDD">
        <w:rPr>
          <w:rFonts w:cstheme="minorHAnsi"/>
          <w:sz w:val="24"/>
          <w:szCs w:val="24"/>
        </w:rPr>
        <w:t>senior staff</w:t>
      </w:r>
      <w:r w:rsidR="0033737C" w:rsidRPr="00967EF8">
        <w:rPr>
          <w:rFonts w:cstheme="minorHAnsi"/>
          <w:sz w:val="24"/>
          <w:szCs w:val="24"/>
        </w:rPr>
        <w:t>, project staff and our Fundraising Consultant</w:t>
      </w:r>
    </w:p>
    <w:p w14:paraId="08892D96" w14:textId="0EA29865" w:rsidR="004D3E80" w:rsidRPr="00762B2F" w:rsidRDefault="009D1141" w:rsidP="00762B2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</w:t>
      </w:r>
      <w:r w:rsidR="00A553A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to the production of reports to funders</w:t>
      </w:r>
    </w:p>
    <w:p w14:paraId="096D1E91" w14:textId="3A3A5653" w:rsidR="00300A5A" w:rsidRDefault="00300A5A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5635D6B8" w14:textId="4B339E82" w:rsidR="009D1141" w:rsidRPr="009D1141" w:rsidRDefault="009D1141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141">
        <w:rPr>
          <w:rFonts w:cstheme="minorHAnsi"/>
          <w:b/>
          <w:bCs/>
          <w:sz w:val="24"/>
          <w:szCs w:val="24"/>
        </w:rPr>
        <w:t>Digital Fundraising:</w:t>
      </w:r>
    </w:p>
    <w:p w14:paraId="162C1EB1" w14:textId="77777777" w:rsidR="009D1141" w:rsidRDefault="009D1141" w:rsidP="00300A5A">
      <w:pPr>
        <w:spacing w:after="0" w:line="240" w:lineRule="auto"/>
        <w:rPr>
          <w:rFonts w:cstheme="minorHAnsi"/>
          <w:sz w:val="24"/>
          <w:szCs w:val="24"/>
        </w:rPr>
      </w:pPr>
    </w:p>
    <w:p w14:paraId="3AC7438B" w14:textId="3CB49270" w:rsidR="00A93ABD" w:rsidRDefault="00A93ABD" w:rsidP="00A93AB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Coordinate</w:t>
      </w:r>
      <w:r w:rsidRPr="0033737C">
        <w:rPr>
          <w:rFonts w:cstheme="minorHAnsi"/>
          <w:bCs/>
          <w:sz w:val="24"/>
          <w:szCs w:val="24"/>
        </w:rPr>
        <w:t xml:space="preserve"> </w:t>
      </w:r>
      <w:r w:rsidRPr="0033737C">
        <w:rPr>
          <w:rFonts w:cstheme="minorHAnsi"/>
          <w:sz w:val="24"/>
          <w:szCs w:val="24"/>
        </w:rPr>
        <w:t>our fundraising digital communications,</w:t>
      </w:r>
      <w:r>
        <w:rPr>
          <w:rFonts w:cstheme="minorHAnsi"/>
          <w:sz w:val="24"/>
          <w:szCs w:val="24"/>
        </w:rPr>
        <w:t xml:space="preserve"> working with the Head of Campaigns and Digital Communications Assistant to</w:t>
      </w:r>
      <w:r w:rsidRPr="003373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deliver regular newsletter</w:t>
      </w:r>
      <w:r w:rsidR="001F22E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</w:t>
      </w:r>
      <w:r w:rsidRPr="0033737C">
        <w:rPr>
          <w:rFonts w:cstheme="minorHAnsi"/>
          <w:sz w:val="24"/>
          <w:szCs w:val="24"/>
        </w:rPr>
        <w:t xml:space="preserve"> </w:t>
      </w:r>
      <w:proofErr w:type="gramStart"/>
      <w:r w:rsidRPr="0033737C">
        <w:rPr>
          <w:rFonts w:cstheme="minorHAnsi"/>
          <w:sz w:val="24"/>
          <w:szCs w:val="24"/>
        </w:rPr>
        <w:t>website</w:t>
      </w:r>
      <w:proofErr w:type="gramEnd"/>
      <w:r w:rsidRPr="0033737C">
        <w:rPr>
          <w:rFonts w:cstheme="minorHAnsi"/>
          <w:sz w:val="24"/>
          <w:szCs w:val="24"/>
        </w:rPr>
        <w:t xml:space="preserve"> and social media</w:t>
      </w:r>
      <w:r>
        <w:rPr>
          <w:rFonts w:cstheme="minorHAnsi"/>
          <w:sz w:val="24"/>
          <w:szCs w:val="24"/>
        </w:rPr>
        <w:t xml:space="preserve"> content.</w:t>
      </w:r>
    </w:p>
    <w:p w14:paraId="2ADDECB9" w14:textId="72DA56B9" w:rsidR="00232760" w:rsidRDefault="00232760" w:rsidP="0023276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Oversee and develop digital donation/fundraising platforms</w:t>
      </w:r>
    </w:p>
    <w:p w14:paraId="0DB2E61C" w14:textId="77777777" w:rsidR="00133E1B" w:rsidRDefault="00133E1B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39631E" w14:textId="60FAB094" w:rsidR="00300A5A" w:rsidRPr="0033737C" w:rsidRDefault="00133E1B" w:rsidP="00300A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300A5A" w:rsidRPr="007727EA">
        <w:rPr>
          <w:rFonts w:cstheme="minorHAnsi"/>
          <w:b/>
          <w:bCs/>
          <w:sz w:val="24"/>
          <w:szCs w:val="24"/>
        </w:rPr>
        <w:t>dministration</w:t>
      </w:r>
    </w:p>
    <w:p w14:paraId="24469A04" w14:textId="77777777" w:rsidR="00300A5A" w:rsidRDefault="00300A5A" w:rsidP="00300A5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589487E" w14:textId="2E88172A" w:rsidR="00D60671" w:rsidRDefault="00D60671" w:rsidP="00D6067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7EF8">
        <w:rPr>
          <w:rFonts w:cstheme="minorHAnsi"/>
          <w:sz w:val="24"/>
          <w:szCs w:val="24"/>
        </w:rPr>
        <w:t xml:space="preserve">Create, </w:t>
      </w:r>
      <w:proofErr w:type="gramStart"/>
      <w:r w:rsidRPr="00967EF8">
        <w:rPr>
          <w:rFonts w:cstheme="minorHAnsi"/>
          <w:sz w:val="24"/>
          <w:szCs w:val="24"/>
        </w:rPr>
        <w:t>manage</w:t>
      </w:r>
      <w:proofErr w:type="gramEnd"/>
      <w:r w:rsidRPr="00967EF8">
        <w:rPr>
          <w:rFonts w:cstheme="minorHAnsi"/>
          <w:sz w:val="24"/>
          <w:szCs w:val="24"/>
        </w:rPr>
        <w:t xml:space="preserve"> and track </w:t>
      </w:r>
      <w:r w:rsidR="002B1B80">
        <w:rPr>
          <w:rFonts w:cstheme="minorHAnsi"/>
          <w:sz w:val="24"/>
          <w:szCs w:val="24"/>
        </w:rPr>
        <w:t>fundraising activity</w:t>
      </w:r>
      <w:r w:rsidRPr="00967EF8">
        <w:rPr>
          <w:rFonts w:cstheme="minorHAnsi"/>
          <w:sz w:val="24"/>
          <w:szCs w:val="24"/>
        </w:rPr>
        <w:t xml:space="preserve"> in </w:t>
      </w:r>
      <w:r w:rsidR="00A93ABD">
        <w:rPr>
          <w:rFonts w:cstheme="minorHAnsi"/>
          <w:sz w:val="24"/>
          <w:szCs w:val="24"/>
        </w:rPr>
        <w:t>Salesforce CR</w:t>
      </w:r>
      <w:r w:rsidR="00FF2D0D">
        <w:rPr>
          <w:rFonts w:cstheme="minorHAnsi"/>
          <w:sz w:val="24"/>
          <w:szCs w:val="24"/>
        </w:rPr>
        <w:t>M</w:t>
      </w:r>
    </w:p>
    <w:p w14:paraId="050554F3" w14:textId="10015C32" w:rsidR="0033737C" w:rsidRDefault="0033737C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7EF8">
        <w:rPr>
          <w:rFonts w:cstheme="minorHAnsi"/>
          <w:sz w:val="24"/>
          <w:szCs w:val="24"/>
        </w:rPr>
        <w:t>Create and maintain a calendar of fundraising activity</w:t>
      </w:r>
      <w:r w:rsidR="00A93ABD">
        <w:rPr>
          <w:rFonts w:cstheme="minorHAnsi"/>
          <w:sz w:val="24"/>
          <w:szCs w:val="24"/>
        </w:rPr>
        <w:t xml:space="preserve"> including reporting requirements</w:t>
      </w:r>
    </w:p>
    <w:p w14:paraId="471ED0C2" w14:textId="03989255" w:rsidR="0033737C" w:rsidRDefault="0033737C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67EF8">
        <w:rPr>
          <w:rFonts w:cstheme="minorHAnsi"/>
          <w:sz w:val="24"/>
          <w:szCs w:val="24"/>
        </w:rPr>
        <w:t xml:space="preserve">Collate </w:t>
      </w:r>
      <w:r w:rsidR="002B1B80">
        <w:rPr>
          <w:rFonts w:cstheme="minorHAnsi"/>
          <w:sz w:val="24"/>
          <w:szCs w:val="24"/>
        </w:rPr>
        <w:t>data</w:t>
      </w:r>
      <w:r w:rsidRPr="00967EF8">
        <w:rPr>
          <w:rFonts w:cstheme="minorHAnsi"/>
          <w:sz w:val="24"/>
          <w:szCs w:val="24"/>
        </w:rPr>
        <w:t xml:space="preserve"> for quarterly monitoring, annual evaluation and report</w:t>
      </w:r>
      <w:r w:rsidR="002B1B80">
        <w:rPr>
          <w:rFonts w:cstheme="minorHAnsi"/>
          <w:sz w:val="24"/>
          <w:szCs w:val="24"/>
        </w:rPr>
        <w:t>s</w:t>
      </w:r>
      <w:r w:rsidRPr="00967EF8">
        <w:rPr>
          <w:rFonts w:cstheme="minorHAnsi"/>
          <w:sz w:val="24"/>
          <w:szCs w:val="24"/>
        </w:rPr>
        <w:t xml:space="preserve"> to the Fundraising and Business Development subcommittee</w:t>
      </w:r>
    </w:p>
    <w:p w14:paraId="1C3CA160" w14:textId="143F007C" w:rsidR="00232760" w:rsidRDefault="00232760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 Gift Aid activity</w:t>
      </w:r>
    </w:p>
    <w:p w14:paraId="097589B5" w14:textId="72D03D08" w:rsidR="0033737C" w:rsidRPr="00967EF8" w:rsidRDefault="0033737C" w:rsidP="0033737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Contribute to ongoing development and updating of the Fundraising Strategy and Action Plan</w:t>
      </w:r>
    </w:p>
    <w:p w14:paraId="2AC418A1" w14:textId="3FF1A18B" w:rsidR="0033737C" w:rsidRDefault="0033737C" w:rsidP="0033737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3CF2F28" w14:textId="18939854" w:rsidR="0033737C" w:rsidRDefault="0033737C" w:rsidP="003373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3737C">
        <w:rPr>
          <w:rFonts w:cstheme="minorHAnsi"/>
          <w:b/>
          <w:bCs/>
          <w:sz w:val="24"/>
          <w:szCs w:val="24"/>
        </w:rPr>
        <w:t>Other</w:t>
      </w:r>
    </w:p>
    <w:p w14:paraId="71478549" w14:textId="5FD13941" w:rsidR="00762B2F" w:rsidRDefault="00762B2F" w:rsidP="003373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8E56A4" w14:textId="60A17ED1" w:rsidR="00762B2F" w:rsidRPr="00762B2F" w:rsidRDefault="00762B2F" w:rsidP="00762B2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762B2F">
        <w:rPr>
          <w:rFonts w:cstheme="minorHAnsi"/>
          <w:sz w:val="24"/>
          <w:szCs w:val="24"/>
        </w:rPr>
        <w:t>Support Attitude is Everything events as required</w:t>
      </w:r>
    </w:p>
    <w:p w14:paraId="2E8B0506" w14:textId="5EF5F243" w:rsidR="00762B2F" w:rsidRDefault="00762B2F" w:rsidP="00762B2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762B2F">
        <w:rPr>
          <w:rFonts w:cstheme="minorHAnsi"/>
          <w:sz w:val="24"/>
          <w:szCs w:val="24"/>
        </w:rPr>
        <w:t>Represent Attitude is Everything externally as appropriate</w:t>
      </w:r>
    </w:p>
    <w:p w14:paraId="421176E6" w14:textId="330B3E75" w:rsidR="0033737C" w:rsidRDefault="0033737C" w:rsidP="0033737C">
      <w:pPr>
        <w:spacing w:after="0" w:line="240" w:lineRule="auto"/>
        <w:rPr>
          <w:rFonts w:cstheme="minorHAnsi"/>
          <w:sz w:val="24"/>
          <w:szCs w:val="24"/>
        </w:rPr>
      </w:pPr>
    </w:p>
    <w:p w14:paraId="5167CD5E" w14:textId="77777777" w:rsidR="0033737C" w:rsidRDefault="0033737C" w:rsidP="0033737C">
      <w:pPr>
        <w:spacing w:after="0" w:line="240" w:lineRule="auto"/>
        <w:rPr>
          <w:rFonts w:cstheme="minorHAnsi"/>
          <w:sz w:val="24"/>
          <w:szCs w:val="24"/>
        </w:rPr>
      </w:pPr>
    </w:p>
    <w:p w14:paraId="71AD29D2" w14:textId="77777777" w:rsidR="0033737C" w:rsidRPr="00967EF8" w:rsidRDefault="0033737C" w:rsidP="0033737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DD149AD" w14:textId="77777777" w:rsidR="00D60671" w:rsidRPr="00967EF8" w:rsidRDefault="00D60671">
      <w:pPr>
        <w:rPr>
          <w:rFonts w:cstheme="minorHAnsi"/>
          <w:sz w:val="24"/>
          <w:szCs w:val="24"/>
        </w:rPr>
      </w:pPr>
    </w:p>
    <w:p w14:paraId="168FCD29" w14:textId="77777777" w:rsidR="008F3E4A" w:rsidRPr="005379AD" w:rsidRDefault="008F3E4A" w:rsidP="005379AD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</w:p>
    <w:p w14:paraId="54847065" w14:textId="77777777" w:rsidR="008F3E4A" w:rsidRPr="005379AD" w:rsidRDefault="008F3E4A" w:rsidP="005379AD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  <w:r w:rsidRPr="005379AD"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  <w:t>Person Specification</w:t>
      </w:r>
    </w:p>
    <w:p w14:paraId="2098B58F" w14:textId="77777777" w:rsidR="005379AD" w:rsidRDefault="005379AD" w:rsidP="005379AD">
      <w:pPr>
        <w:pStyle w:val="TableParagraph"/>
        <w:tabs>
          <w:tab w:val="left" w:pos="467"/>
          <w:tab w:val="left" w:pos="468"/>
        </w:tabs>
        <w:ind w:left="360" w:right="222" w:firstLine="0"/>
        <w:contextualSpacing/>
        <w:rPr>
          <w:rFonts w:ascii="Calibri" w:hAnsi="Calibri" w:cs="Calibri"/>
        </w:rPr>
      </w:pPr>
      <w:bookmarkStart w:id="0" w:name="_Hlk103676307"/>
    </w:p>
    <w:p w14:paraId="6A4827EB" w14:textId="2CEBF8C0" w:rsidR="0065744C" w:rsidRDefault="0065744C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working in a charity/fundraising environment</w:t>
      </w:r>
    </w:p>
    <w:p w14:paraId="1F7BCE7B" w14:textId="48F7ECE7" w:rsidR="008F3E4A" w:rsidRPr="005379AD" w:rsidRDefault="008F3E4A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Excellent organisational, administration and planning skills</w:t>
      </w:r>
    </w:p>
    <w:p w14:paraId="73605CF5" w14:textId="475C317C" w:rsidR="007158DA" w:rsidRPr="005379AD" w:rsidRDefault="007158DA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Understanding of digital communications activity</w:t>
      </w:r>
    </w:p>
    <w:bookmarkEnd w:id="0"/>
    <w:p w14:paraId="730B88E7" w14:textId="77777777" w:rsidR="00317501" w:rsidRPr="005379AD" w:rsidRDefault="00317501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Experience of using a range of IT systems and software packages including CRMs (ideally Salesforce), Microsoft 360 and Outlook</w:t>
      </w:r>
    </w:p>
    <w:p w14:paraId="3E461652" w14:textId="07475C4B" w:rsidR="008F3E4A" w:rsidRPr="005379AD" w:rsidRDefault="008F3E4A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Skilled at summarising complex ideas in writing</w:t>
      </w:r>
    </w:p>
    <w:p w14:paraId="20EE275F" w14:textId="19087E8D" w:rsidR="006F7824" w:rsidRPr="00E313A8" w:rsidRDefault="0021015C" w:rsidP="00E313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</w:t>
      </w:r>
      <w:r w:rsidR="003E6AC5">
        <w:rPr>
          <w:rFonts w:cstheme="minorHAnsi"/>
          <w:sz w:val="24"/>
          <w:szCs w:val="24"/>
        </w:rPr>
        <w:t xml:space="preserve"> r</w:t>
      </w:r>
      <w:r w:rsidR="006F7824" w:rsidRPr="005379AD">
        <w:rPr>
          <w:rFonts w:cstheme="minorHAnsi"/>
          <w:sz w:val="24"/>
          <w:szCs w:val="24"/>
        </w:rPr>
        <w:t>esearch skills</w:t>
      </w:r>
      <w:r w:rsidR="00E313A8">
        <w:rPr>
          <w:rFonts w:cstheme="minorHAnsi"/>
          <w:sz w:val="24"/>
          <w:szCs w:val="24"/>
        </w:rPr>
        <w:t xml:space="preserve"> and c</w:t>
      </w:r>
      <w:r w:rsidR="00F60A32" w:rsidRPr="00E313A8">
        <w:rPr>
          <w:rFonts w:cstheme="minorHAnsi"/>
          <w:sz w:val="24"/>
          <w:szCs w:val="24"/>
        </w:rPr>
        <w:t xml:space="preserve">onfidence in using </w:t>
      </w:r>
      <w:r w:rsidR="00E313A8">
        <w:rPr>
          <w:rFonts w:cstheme="minorHAnsi"/>
          <w:sz w:val="24"/>
          <w:szCs w:val="24"/>
        </w:rPr>
        <w:t>and developing data and evidence bases</w:t>
      </w:r>
    </w:p>
    <w:p w14:paraId="0DB4A51A" w14:textId="77777777" w:rsidR="00234723" w:rsidRPr="005379AD" w:rsidRDefault="00234723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103676402"/>
      <w:r w:rsidRPr="005379AD">
        <w:rPr>
          <w:rFonts w:cstheme="minorHAnsi"/>
          <w:sz w:val="24"/>
          <w:szCs w:val="24"/>
        </w:rPr>
        <w:t>Ability to effectively collaborate with others, work with people at all levels and build positive working relationships</w:t>
      </w:r>
    </w:p>
    <w:p w14:paraId="49E9F298" w14:textId="77777777" w:rsidR="005379AD" w:rsidRPr="005379AD" w:rsidRDefault="008F3E4A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Flexible and able to adapt to changing circumstances</w:t>
      </w:r>
      <w:bookmarkEnd w:id="1"/>
    </w:p>
    <w:p w14:paraId="235C20B3" w14:textId="77777777" w:rsidR="005379AD" w:rsidRPr="005379AD" w:rsidRDefault="00E70004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Commitment to equality and diversity and an understanding of the Social Model of Disability</w:t>
      </w:r>
    </w:p>
    <w:p w14:paraId="2D7FA5E2" w14:textId="023416D2" w:rsidR="00E70004" w:rsidRPr="005379AD" w:rsidRDefault="00E70004" w:rsidP="005379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79AD">
        <w:rPr>
          <w:rFonts w:cstheme="minorHAnsi"/>
          <w:sz w:val="24"/>
          <w:szCs w:val="24"/>
        </w:rPr>
        <w:t>Ability to reflect Attitude is Everything’s values and priorities</w:t>
      </w:r>
    </w:p>
    <w:p w14:paraId="0DA6D6A0" w14:textId="77777777" w:rsidR="008F3E4A" w:rsidRDefault="008F3E4A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2D27136A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32863ABD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1C9F4B08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0B352A51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048B552C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29F34AD3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5391158E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6B8EA45F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1A8F6AAE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101AC476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1A78EA61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221CCA5D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28876371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044DDCEB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17F91EDA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59ACE59E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4C134F62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7988BA5B" w14:textId="77777777" w:rsidR="00AF3328" w:rsidRDefault="00AF3328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p w14:paraId="719E9ECC" w14:textId="77777777" w:rsidR="00A85D93" w:rsidRPr="005379AD" w:rsidRDefault="00A85D93" w:rsidP="005379AD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</w:p>
    <w:p w14:paraId="6FC9054E" w14:textId="77777777" w:rsidR="00A85D93" w:rsidRPr="005379AD" w:rsidRDefault="00A85D93" w:rsidP="005379AD">
      <w:pPr>
        <w:pStyle w:val="Heading1"/>
        <w:pBdr>
          <w:bottom w:val="single" w:sz="18" w:space="1" w:color="FFCC00"/>
        </w:pBdr>
        <w:spacing w:before="0" w:line="240" w:lineRule="auto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</w:pPr>
      <w:r w:rsidRPr="005379AD">
        <w:rPr>
          <w:rFonts w:ascii="Calibri" w:eastAsia="Times New Roman" w:hAnsi="Calibri" w:cs="Times New Roman"/>
          <w:b/>
          <w:color w:val="auto"/>
          <w:sz w:val="28"/>
          <w:szCs w:val="28"/>
          <w:lang w:eastAsia="en-GB"/>
        </w:rPr>
        <w:t>Expectations of all staff at Attitude is Everything</w:t>
      </w:r>
    </w:p>
    <w:p w14:paraId="0DDD8537" w14:textId="77777777" w:rsidR="00A85D93" w:rsidRPr="004217EA" w:rsidRDefault="00A85D93" w:rsidP="00A85D93">
      <w:pPr>
        <w:spacing w:before="120" w:after="80" w:line="288" w:lineRule="auto"/>
        <w:rPr>
          <w:b/>
          <w:sz w:val="24"/>
          <w:szCs w:val="24"/>
        </w:rPr>
      </w:pPr>
      <w:r w:rsidRPr="004217EA">
        <w:rPr>
          <w:b/>
          <w:sz w:val="24"/>
          <w:szCs w:val="24"/>
        </w:rPr>
        <w:t xml:space="preserve">These are expectations we have for </w:t>
      </w:r>
      <w:proofErr w:type="gramStart"/>
      <w:r w:rsidRPr="004217EA">
        <w:rPr>
          <w:b/>
          <w:sz w:val="24"/>
          <w:szCs w:val="24"/>
        </w:rPr>
        <w:t>all of</w:t>
      </w:r>
      <w:proofErr w:type="gramEnd"/>
      <w:r w:rsidRPr="004217EA">
        <w:rPr>
          <w:b/>
          <w:sz w:val="24"/>
          <w:szCs w:val="24"/>
        </w:rPr>
        <w:t xml:space="preserve"> our roles at Attitude is Everything. You will not be asked to directly demonstrate this on your </w:t>
      </w:r>
      <w:proofErr w:type="gramStart"/>
      <w:r w:rsidRPr="004217EA">
        <w:rPr>
          <w:b/>
          <w:sz w:val="24"/>
          <w:szCs w:val="24"/>
        </w:rPr>
        <w:t>application</w:t>
      </w:r>
      <w:proofErr w:type="gramEnd"/>
      <w:r w:rsidRPr="004217EA">
        <w:rPr>
          <w:b/>
          <w:sz w:val="24"/>
          <w:szCs w:val="24"/>
        </w:rPr>
        <w:t xml:space="preserve"> but we may not take your application further if your application or interview give us a reason to believe you do not meet these standards.</w:t>
      </w:r>
    </w:p>
    <w:p w14:paraId="064C3679" w14:textId="77777777" w:rsidR="00A85D93" w:rsidRPr="004217EA" w:rsidRDefault="00A85D93" w:rsidP="00A85D93">
      <w:pPr>
        <w:spacing w:before="120" w:after="80" w:line="288" w:lineRule="auto"/>
        <w:rPr>
          <w:b/>
          <w:sz w:val="24"/>
          <w:szCs w:val="24"/>
        </w:rPr>
      </w:pPr>
      <w:r w:rsidRPr="004217EA">
        <w:rPr>
          <w:b/>
          <w:sz w:val="24"/>
          <w:szCs w:val="24"/>
        </w:rPr>
        <w:t>We expect staff to:</w:t>
      </w:r>
    </w:p>
    <w:p w14:paraId="34D268DE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Treat colleagues, audience members, trustees, live events industry professionals and everyone you meet through your work in the charity in a fair and respectful manner.</w:t>
      </w:r>
    </w:p>
    <w:p w14:paraId="070DED3C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Support equity and inclusion for anyone who experiences barriers of discrimination due to any protected characteristic under the Equality Act. </w:t>
      </w:r>
    </w:p>
    <w:p w14:paraId="3C52CF71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Maintain professional boundaries with colleagues, live event industry professionals and any volunteers who you meet through your work in the organisation </w:t>
      </w:r>
    </w:p>
    <w:p w14:paraId="4FED082D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Approach your role with honesty and integrity and avoid using your connection with the charity for personal gain or that of family or friends.</w:t>
      </w:r>
    </w:p>
    <w:p w14:paraId="535F964A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Be able or willing to learn to use the software we use for work and monitoring (specifically Microsoft Office, Microsoft Teams, Salesforce and Zoom.) </w:t>
      </w:r>
    </w:p>
    <w:p w14:paraId="15157CF6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Maintain trust and confidentiality, including avoiding sharing details of confidential conversations on social media</w:t>
      </w:r>
    </w:p>
    <w:p w14:paraId="7467A84E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Be passionate about removing barriers that prevent disabled people from accessing the Music and Live Events Industry.  </w:t>
      </w:r>
    </w:p>
    <w:p w14:paraId="47B0A85B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 xml:space="preserve">Avoid negative or patronising stereotypes or assumptions about disabled people or treating any one impairment as more ‘important’ than another. </w:t>
      </w:r>
    </w:p>
    <w:p w14:paraId="5F3773D0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Support our aim of being a ‘critical friend’ to the industry – giving honest feedback in a positive and constructive way.</w:t>
      </w:r>
    </w:p>
    <w:p w14:paraId="6D62DAB6" w14:textId="77777777" w:rsidR="00A85D93" w:rsidRPr="004217EA" w:rsidRDefault="00A85D93" w:rsidP="00A85D93">
      <w:pPr>
        <w:pStyle w:val="ListParagraph"/>
        <w:numPr>
          <w:ilvl w:val="0"/>
          <w:numId w:val="12"/>
        </w:numPr>
        <w:spacing w:before="120" w:after="80" w:line="288" w:lineRule="auto"/>
        <w:ind w:left="714" w:hanging="357"/>
        <w:contextualSpacing w:val="0"/>
        <w:rPr>
          <w:bCs/>
          <w:sz w:val="24"/>
          <w:szCs w:val="24"/>
        </w:rPr>
      </w:pPr>
      <w:r w:rsidRPr="004217EA">
        <w:rPr>
          <w:bCs/>
          <w:sz w:val="24"/>
          <w:szCs w:val="24"/>
        </w:rPr>
        <w:t>To abide by our policies – particularly around Equality and Diversity, Anti-Bullying and Harassment and safe working practices.</w:t>
      </w:r>
    </w:p>
    <w:p w14:paraId="046D6464" w14:textId="77777777" w:rsidR="00A85D93" w:rsidRPr="00F14578" w:rsidRDefault="00A85D93" w:rsidP="00A85D93">
      <w:pPr>
        <w:tabs>
          <w:tab w:val="left" w:pos="1126"/>
        </w:tabs>
        <w:rPr>
          <w:color w:val="000000" w:themeColor="text1"/>
        </w:rPr>
      </w:pPr>
    </w:p>
    <w:p w14:paraId="59F6E556" w14:textId="77777777" w:rsidR="00A85D93" w:rsidRPr="00967EF8" w:rsidRDefault="00A85D93" w:rsidP="00D60671">
      <w:pPr>
        <w:tabs>
          <w:tab w:val="left" w:pos="1170"/>
        </w:tabs>
        <w:rPr>
          <w:rFonts w:cstheme="minorHAnsi"/>
          <w:b/>
          <w:bCs/>
          <w:sz w:val="24"/>
          <w:szCs w:val="24"/>
        </w:rPr>
      </w:pPr>
    </w:p>
    <w:sectPr w:rsidR="00A85D93" w:rsidRPr="00967EF8" w:rsidSect="0080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6D"/>
    <w:multiLevelType w:val="hybridMultilevel"/>
    <w:tmpl w:val="30A2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FF3"/>
    <w:multiLevelType w:val="hybridMultilevel"/>
    <w:tmpl w:val="21B6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ED1"/>
    <w:multiLevelType w:val="hybridMultilevel"/>
    <w:tmpl w:val="3C6C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2BC7"/>
    <w:multiLevelType w:val="hybridMultilevel"/>
    <w:tmpl w:val="95E4D5F2"/>
    <w:lvl w:ilvl="0" w:tplc="34F63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06F04"/>
    <w:multiLevelType w:val="hybridMultilevel"/>
    <w:tmpl w:val="7664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74A8"/>
    <w:multiLevelType w:val="hybridMultilevel"/>
    <w:tmpl w:val="5416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AE0"/>
    <w:multiLevelType w:val="hybridMultilevel"/>
    <w:tmpl w:val="8ADEC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B5553"/>
    <w:multiLevelType w:val="hybridMultilevel"/>
    <w:tmpl w:val="45EAAE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66288"/>
    <w:multiLevelType w:val="hybridMultilevel"/>
    <w:tmpl w:val="48FA1D6A"/>
    <w:lvl w:ilvl="0" w:tplc="8B5E01D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2642"/>
    <w:multiLevelType w:val="hybridMultilevel"/>
    <w:tmpl w:val="AB94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34470"/>
    <w:multiLevelType w:val="hybridMultilevel"/>
    <w:tmpl w:val="6B84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3C05"/>
    <w:multiLevelType w:val="hybridMultilevel"/>
    <w:tmpl w:val="513E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80167">
    <w:abstractNumId w:val="5"/>
  </w:num>
  <w:num w:numId="2" w16cid:durableId="1720978129">
    <w:abstractNumId w:val="3"/>
  </w:num>
  <w:num w:numId="3" w16cid:durableId="1739593510">
    <w:abstractNumId w:val="8"/>
  </w:num>
  <w:num w:numId="4" w16cid:durableId="412315515">
    <w:abstractNumId w:val="6"/>
  </w:num>
  <w:num w:numId="5" w16cid:durableId="1468473165">
    <w:abstractNumId w:val="7"/>
  </w:num>
  <w:num w:numId="6" w16cid:durableId="459493057">
    <w:abstractNumId w:val="4"/>
  </w:num>
  <w:num w:numId="7" w16cid:durableId="1319846241">
    <w:abstractNumId w:val="0"/>
  </w:num>
  <w:num w:numId="8" w16cid:durableId="652102112">
    <w:abstractNumId w:val="1"/>
  </w:num>
  <w:num w:numId="9" w16cid:durableId="1751807121">
    <w:abstractNumId w:val="2"/>
  </w:num>
  <w:num w:numId="10" w16cid:durableId="469707369">
    <w:abstractNumId w:val="10"/>
  </w:num>
  <w:num w:numId="11" w16cid:durableId="1034307312">
    <w:abstractNumId w:val="9"/>
  </w:num>
  <w:num w:numId="12" w16cid:durableId="1633368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71"/>
    <w:rsid w:val="0003510E"/>
    <w:rsid w:val="00040602"/>
    <w:rsid w:val="000805A2"/>
    <w:rsid w:val="000B0BBE"/>
    <w:rsid w:val="000B6938"/>
    <w:rsid w:val="000D4C69"/>
    <w:rsid w:val="001259F9"/>
    <w:rsid w:val="00132732"/>
    <w:rsid w:val="00133E1B"/>
    <w:rsid w:val="00141A0D"/>
    <w:rsid w:val="00142508"/>
    <w:rsid w:val="00173B73"/>
    <w:rsid w:val="001B08AA"/>
    <w:rsid w:val="001C035C"/>
    <w:rsid w:val="001C5DAE"/>
    <w:rsid w:val="001F22E0"/>
    <w:rsid w:val="0021015C"/>
    <w:rsid w:val="00210DFC"/>
    <w:rsid w:val="0022432C"/>
    <w:rsid w:val="00232760"/>
    <w:rsid w:val="00234723"/>
    <w:rsid w:val="0029259C"/>
    <w:rsid w:val="00295AF5"/>
    <w:rsid w:val="00297CC1"/>
    <w:rsid w:val="002B1B80"/>
    <w:rsid w:val="002E1FBA"/>
    <w:rsid w:val="002E429F"/>
    <w:rsid w:val="00300A5A"/>
    <w:rsid w:val="00317501"/>
    <w:rsid w:val="0033737C"/>
    <w:rsid w:val="003625F1"/>
    <w:rsid w:val="003E4B9E"/>
    <w:rsid w:val="003E6AC5"/>
    <w:rsid w:val="004D0BDD"/>
    <w:rsid w:val="004D3E80"/>
    <w:rsid w:val="004E6ECC"/>
    <w:rsid w:val="005379AD"/>
    <w:rsid w:val="00570910"/>
    <w:rsid w:val="00581C68"/>
    <w:rsid w:val="005858C6"/>
    <w:rsid w:val="0060709A"/>
    <w:rsid w:val="00624F86"/>
    <w:rsid w:val="0065744C"/>
    <w:rsid w:val="00661FC5"/>
    <w:rsid w:val="00691FA1"/>
    <w:rsid w:val="006F7824"/>
    <w:rsid w:val="00710E02"/>
    <w:rsid w:val="007158DA"/>
    <w:rsid w:val="00744FE9"/>
    <w:rsid w:val="00750255"/>
    <w:rsid w:val="00762B2F"/>
    <w:rsid w:val="007727EA"/>
    <w:rsid w:val="00772AC5"/>
    <w:rsid w:val="007C1CCC"/>
    <w:rsid w:val="0080045A"/>
    <w:rsid w:val="00812768"/>
    <w:rsid w:val="008373DE"/>
    <w:rsid w:val="00847B53"/>
    <w:rsid w:val="00884B17"/>
    <w:rsid w:val="008F3E4A"/>
    <w:rsid w:val="00967EF8"/>
    <w:rsid w:val="009D1141"/>
    <w:rsid w:val="00A553A7"/>
    <w:rsid w:val="00A85D93"/>
    <w:rsid w:val="00A93ABD"/>
    <w:rsid w:val="00AF3328"/>
    <w:rsid w:val="00B157A9"/>
    <w:rsid w:val="00B92ED3"/>
    <w:rsid w:val="00BA724A"/>
    <w:rsid w:val="00BB4FDA"/>
    <w:rsid w:val="00BB610E"/>
    <w:rsid w:val="00BD515B"/>
    <w:rsid w:val="00C2145F"/>
    <w:rsid w:val="00C752B6"/>
    <w:rsid w:val="00CA4927"/>
    <w:rsid w:val="00CD2D75"/>
    <w:rsid w:val="00D25DDB"/>
    <w:rsid w:val="00D34D32"/>
    <w:rsid w:val="00D60671"/>
    <w:rsid w:val="00D6615F"/>
    <w:rsid w:val="00D907B2"/>
    <w:rsid w:val="00DF48F2"/>
    <w:rsid w:val="00E0153B"/>
    <w:rsid w:val="00E23B3F"/>
    <w:rsid w:val="00E313A8"/>
    <w:rsid w:val="00E70004"/>
    <w:rsid w:val="00E703E9"/>
    <w:rsid w:val="00F14946"/>
    <w:rsid w:val="00F44862"/>
    <w:rsid w:val="00F60A32"/>
    <w:rsid w:val="00F85AE9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89AA"/>
  <w15:chartTrackingRefBased/>
  <w15:docId w15:val="{BE2CC601-2E35-4920-968A-63BA97C3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768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768"/>
    <w:rPr>
      <w:rFonts w:ascii="Calibri" w:eastAsiaTheme="majorEastAsia" w:hAnsi="Calibri" w:cstheme="majorBidi"/>
      <w:b/>
      <w:sz w:val="28"/>
      <w:szCs w:val="26"/>
    </w:rPr>
  </w:style>
  <w:style w:type="paragraph" w:styleId="NoSpacing">
    <w:name w:val="No Spacing"/>
    <w:link w:val="NoSpacingChar"/>
    <w:qFormat/>
    <w:rsid w:val="00D6067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GB"/>
    </w:rPr>
  </w:style>
  <w:style w:type="character" w:customStyle="1" w:styleId="NoSpacingChar">
    <w:name w:val="No Spacing Char"/>
    <w:link w:val="NoSpacing"/>
    <w:locked/>
    <w:rsid w:val="00D60671"/>
    <w:rPr>
      <w:rFonts w:ascii="Calibri" w:eastAsia="Times New Roman" w:hAnsi="Calibri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73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F3E4A"/>
    <w:pPr>
      <w:widowControl w:val="0"/>
      <w:autoSpaceDE w:val="0"/>
      <w:autoSpaceDN w:val="0"/>
      <w:spacing w:after="0" w:line="240" w:lineRule="auto"/>
      <w:ind w:left="467" w:hanging="360"/>
    </w:pPr>
    <w:rPr>
      <w:rFonts w:ascii="Tahoma" w:eastAsia="Tahoma" w:hAnsi="Tahoma" w:cs="Tahoma"/>
      <w:lang w:eastAsia="en-GB" w:bidi="en-GB"/>
    </w:rPr>
  </w:style>
  <w:style w:type="character" w:customStyle="1" w:styleId="cf01">
    <w:name w:val="cf01"/>
    <w:rsid w:val="008F3E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F22545E5DDF4BB5BD6E2234760D33" ma:contentTypeVersion="16" ma:contentTypeDescription="Create a new document." ma:contentTypeScope="" ma:versionID="02b55d736a7bcc3867b31177c6c96aec">
  <xsd:schema xmlns:xsd="http://www.w3.org/2001/XMLSchema" xmlns:xs="http://www.w3.org/2001/XMLSchema" xmlns:p="http://schemas.microsoft.com/office/2006/metadata/properties" xmlns:ns2="f4b8eb75-3a43-461e-b626-d766182b7aad" xmlns:ns3="4218431c-193f-40f6-95ca-365ddaa41611" targetNamespace="http://schemas.microsoft.com/office/2006/metadata/properties" ma:root="true" ma:fieldsID="bd77df8056e180299b489a664fa67a02" ns2:_="" ns3:_="">
    <xsd:import namespace="f4b8eb75-3a43-461e-b626-d766182b7aad"/>
    <xsd:import namespace="4218431c-193f-40f6-95ca-365ddaa4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eb75-3a43-461e-b626-d766182b7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fb399-4973-4c5e-82b0-99ae106a2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431c-193f-40f6-95ca-365ddaa4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911b2-1904-4719-a76c-4452f581e786}" ma:internalName="TaxCatchAll" ma:showField="CatchAllData" ma:web="4218431c-193f-40f6-95ca-365ddaa41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8431c-193f-40f6-95ca-365ddaa41611" xsi:nil="true"/>
    <lcf76f155ced4ddcb4097134ff3c332f xmlns="f4b8eb75-3a43-461e-b626-d766182b7a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0F673-E559-4DFF-B489-7823D0E0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eb75-3a43-461e-b626-d766182b7aad"/>
    <ds:schemaRef ds:uri="4218431c-193f-40f6-95ca-365ddaa4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E550F-5231-4EB0-9B2E-0932ADDABDB8}">
  <ds:schemaRefs>
    <ds:schemaRef ds:uri="http://schemas.microsoft.com/office/2006/metadata/properties"/>
    <ds:schemaRef ds:uri="http://schemas.microsoft.com/office/infopath/2007/PartnerControls"/>
    <ds:schemaRef ds:uri="4218431c-193f-40f6-95ca-365ddaa41611"/>
    <ds:schemaRef ds:uri="f4b8eb75-3a43-461e-b626-d766182b7aad"/>
  </ds:schemaRefs>
</ds:datastoreItem>
</file>

<file path=customXml/itemProps3.xml><?xml version="1.0" encoding="utf-8"?>
<ds:datastoreItem xmlns:ds="http://schemas.openxmlformats.org/officeDocument/2006/customXml" ds:itemID="{192F9295-1E0A-476D-AA20-CD93E0776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Adams</dc:creator>
  <cp:keywords/>
  <dc:description/>
  <cp:lastModifiedBy>Celia Makin-Bell</cp:lastModifiedBy>
  <cp:revision>72</cp:revision>
  <dcterms:created xsi:type="dcterms:W3CDTF">2022-08-22T14:42:00Z</dcterms:created>
  <dcterms:modified xsi:type="dcterms:W3CDTF">2022-09-06T09:55:00Z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0x01010037FF22545E5DDF4BB5BD6E2234760D33</vt:lpwstr>
  </property>
  <property fmtid="{D5CDD505-2E9C-101B-9397-08002B2CF9AE}" pid="3" name="MediaServiceImageTags">
    <vt:lpwstr/>
  </property>
</Properties>
</file>