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"/>
        <w:tblpPr w:leftFromText="180" w:rightFromText="180" w:vertAnchor="text" w:horzAnchor="margin" w:tblpXSpec="center" w:tblpY="-77"/>
        <w:tblW w:w="0" w:type="auto"/>
        <w:tblLook w:val="04A0" w:firstRow="1" w:lastRow="0" w:firstColumn="1" w:lastColumn="0" w:noHBand="0" w:noVBand="1"/>
      </w:tblPr>
      <w:tblGrid>
        <w:gridCol w:w="2397"/>
        <w:gridCol w:w="4340"/>
        <w:gridCol w:w="4980"/>
        <w:gridCol w:w="3671"/>
      </w:tblGrid>
      <w:tr w:rsidR="006C3AFB" w:rsidRPr="00FB2DB3" w14:paraId="1B3098B7" w14:textId="77777777" w:rsidTr="00FB2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623BCB"/>
          </w:tcPr>
          <w:p w14:paraId="54A4C39C" w14:textId="77777777" w:rsidR="006C3AFB" w:rsidRPr="00FB2DB3" w:rsidRDefault="006C3AFB" w:rsidP="00581A72">
            <w:pPr>
              <w:rPr>
                <w:rFonts w:ascii="Open Sans" w:hAnsi="Open Sans" w:cs="Open Sans"/>
                <w:b w:val="0"/>
                <w:bCs w:val="0"/>
                <w:color w:val="D9D9D9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23BCB"/>
          </w:tcPr>
          <w:p w14:paraId="4FF108D2" w14:textId="77777777" w:rsidR="006C3AFB" w:rsidRPr="007F0E11" w:rsidRDefault="006C3AFB" w:rsidP="00FB2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D9D9D9"/>
                <w:sz w:val="28"/>
                <w:szCs w:val="28"/>
              </w:rPr>
            </w:pPr>
            <w:r w:rsidRPr="007F0E11">
              <w:rPr>
                <w:rFonts w:ascii="Open Sans" w:hAnsi="Open Sans" w:cs="Open Sans"/>
                <w:color w:val="D9D9D9"/>
                <w:sz w:val="28"/>
                <w:szCs w:val="28"/>
              </w:rPr>
              <w:t>Trailblazer Fund</w:t>
            </w:r>
          </w:p>
        </w:tc>
        <w:tc>
          <w:tcPr>
            <w:tcW w:w="0" w:type="auto"/>
            <w:shd w:val="clear" w:color="auto" w:fill="623BCB"/>
          </w:tcPr>
          <w:p w14:paraId="6CEC2F43" w14:textId="77777777" w:rsidR="006C3AFB" w:rsidRPr="007F0E11" w:rsidRDefault="006C3AFB" w:rsidP="00FB2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D9D9D9"/>
                <w:sz w:val="28"/>
                <w:szCs w:val="28"/>
              </w:rPr>
            </w:pPr>
            <w:r w:rsidRPr="007F0E11">
              <w:rPr>
                <w:rFonts w:ascii="Open Sans" w:hAnsi="Open Sans" w:cs="Open Sans"/>
                <w:color w:val="D9D9D9"/>
                <w:sz w:val="28"/>
                <w:szCs w:val="28"/>
              </w:rPr>
              <w:t>Catalyser Fund</w:t>
            </w:r>
          </w:p>
        </w:tc>
        <w:tc>
          <w:tcPr>
            <w:tcW w:w="0" w:type="auto"/>
            <w:shd w:val="clear" w:color="auto" w:fill="623BCB"/>
          </w:tcPr>
          <w:p w14:paraId="4FF593B6" w14:textId="77777777" w:rsidR="006C3AFB" w:rsidRPr="007F0E11" w:rsidRDefault="006C3AFB" w:rsidP="00FB2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D9D9D9"/>
                <w:sz w:val="28"/>
                <w:szCs w:val="28"/>
              </w:rPr>
            </w:pPr>
            <w:r w:rsidRPr="007F0E11">
              <w:rPr>
                <w:rFonts w:ascii="Open Sans" w:hAnsi="Open Sans" w:cs="Open Sans"/>
                <w:color w:val="D9D9D9"/>
                <w:sz w:val="28"/>
                <w:szCs w:val="28"/>
              </w:rPr>
              <w:t>Next Gen Fund</w:t>
            </w:r>
          </w:p>
        </w:tc>
      </w:tr>
      <w:tr w:rsidR="006C3AFB" w:rsidRPr="00FB2DB3" w14:paraId="0CB62AC8" w14:textId="77777777" w:rsidTr="001F6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14:paraId="325F7807" w14:textId="77777777" w:rsidR="006C3AFB" w:rsidRPr="00FB2DB3" w:rsidRDefault="006C3AFB" w:rsidP="00581A72">
            <w:pPr>
              <w:pStyle w:val="BodyText"/>
              <w:rPr>
                <w:rFonts w:ascii="Open Sans" w:hAnsi="Open Sans" w:cs="Open Sans"/>
                <w:b w:val="0"/>
                <w:bCs w:val="0"/>
              </w:rPr>
            </w:pPr>
            <w:r w:rsidRPr="00FB2DB3">
              <w:rPr>
                <w:rFonts w:ascii="Open Sans" w:hAnsi="Open Sans" w:cs="Open Sans"/>
              </w:rPr>
              <w:t xml:space="preserve">Where can the work take place?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38C6C54" w14:textId="77777777" w:rsidR="006C3AFB" w:rsidRPr="00FB2DB3" w:rsidRDefault="006C3AFB" w:rsidP="00581A7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 xml:space="preserve">For work taking place in England.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D248672" w14:textId="77777777" w:rsidR="006C3AFB" w:rsidRPr="00FB2DB3" w:rsidRDefault="006C3AFB" w:rsidP="00581A7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 xml:space="preserve">For work taking place in England.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296C2A6" w14:textId="77777777" w:rsidR="006C3AFB" w:rsidRPr="00FB2DB3" w:rsidRDefault="006C3AFB" w:rsidP="00581A7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 xml:space="preserve">For Young People who live in England, Scotland, Wales, or Northern Ireland. </w:t>
            </w:r>
          </w:p>
        </w:tc>
      </w:tr>
      <w:tr w:rsidR="006C3AFB" w:rsidRPr="00FB2DB3" w14:paraId="2AA75095" w14:textId="77777777" w:rsidTr="007F0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14:paraId="4393F147" w14:textId="77777777" w:rsidR="006C3AFB" w:rsidRPr="00FB2DB3" w:rsidRDefault="006C3AFB" w:rsidP="00581A72">
            <w:pPr>
              <w:pStyle w:val="BodyText"/>
              <w:rPr>
                <w:rFonts w:ascii="Open Sans" w:hAnsi="Open Sans" w:cs="Open Sans"/>
                <w:b w:val="0"/>
                <w:bCs w:val="0"/>
              </w:rPr>
            </w:pPr>
            <w:r w:rsidRPr="00FB2DB3">
              <w:rPr>
                <w:rFonts w:ascii="Open Sans" w:hAnsi="Open Sans" w:cs="Open Sans"/>
              </w:rPr>
              <w:t xml:space="preserve">What does the fund support?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D9C1A98" w14:textId="77777777" w:rsidR="006C3AFB" w:rsidRPr="00FB2DB3" w:rsidRDefault="006C3AFB" w:rsidP="00581A7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  <w:p w14:paraId="08B4FEFB" w14:textId="77777777" w:rsidR="006C3AFB" w:rsidRPr="00FB2DB3" w:rsidRDefault="006C3AFB" w:rsidP="00581A7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 xml:space="preserve">Offers grants to organisations who want to: </w:t>
            </w:r>
          </w:p>
          <w:p w14:paraId="22A69AC8" w14:textId="77777777" w:rsidR="006C3AFB" w:rsidRPr="00FB2DB3" w:rsidRDefault="006C3AFB" w:rsidP="00B31147">
            <w:pPr>
              <w:pStyle w:val="BodyText"/>
              <w:numPr>
                <w:ilvl w:val="0"/>
                <w:numId w:val="1"/>
              </w:numPr>
              <w:ind w:right="9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>Trial work for the first time;</w:t>
            </w:r>
          </w:p>
          <w:p w14:paraId="6C8CBBF3" w14:textId="77777777" w:rsidR="006C3AFB" w:rsidRPr="00FB2DB3" w:rsidRDefault="006C3AFB" w:rsidP="00B31147">
            <w:pPr>
              <w:pStyle w:val="BodyText"/>
              <w:numPr>
                <w:ilvl w:val="0"/>
                <w:numId w:val="1"/>
              </w:numPr>
              <w:ind w:right="9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 xml:space="preserve">Test a new way of working; or </w:t>
            </w:r>
          </w:p>
          <w:p w14:paraId="6E135C8D" w14:textId="77777777" w:rsidR="006C3AFB" w:rsidRPr="00FB2DB3" w:rsidRDefault="006C3AFB" w:rsidP="00B31147">
            <w:pPr>
              <w:pStyle w:val="BodyText"/>
              <w:numPr>
                <w:ilvl w:val="0"/>
                <w:numId w:val="1"/>
              </w:numPr>
              <w:ind w:right="9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 xml:space="preserve">Disrupt the status quo </w:t>
            </w:r>
            <w:r w:rsidRPr="00FB2DB3">
              <w:rPr>
                <w:rFonts w:ascii="Open Sans" w:hAnsi="Open Sans" w:cs="Open Sans"/>
              </w:rPr>
              <w:br/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7D2700D" w14:textId="77777777" w:rsidR="006C3AFB" w:rsidRPr="00FB2DB3" w:rsidRDefault="006C3AFB" w:rsidP="00581A7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  <w:p w14:paraId="5F21930A" w14:textId="77777777" w:rsidR="006C3AFB" w:rsidRPr="00FB2DB3" w:rsidRDefault="006C3AFB" w:rsidP="00581A7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</w:rPr>
            </w:pPr>
            <w:r w:rsidRPr="00FB2DB3">
              <w:rPr>
                <w:rFonts w:ascii="Open Sans" w:hAnsi="Open Sans" w:cs="Open Sans"/>
              </w:rPr>
              <w:t xml:space="preserve">Offers grants to organisations who want to: </w:t>
            </w:r>
          </w:p>
          <w:p w14:paraId="2612CB43" w14:textId="77777777" w:rsidR="006C3AFB" w:rsidRPr="00FB2DB3" w:rsidRDefault="006C3AFB" w:rsidP="00B31147">
            <w:pPr>
              <w:pStyle w:val="BodyTex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>Sustain work;</w:t>
            </w:r>
          </w:p>
          <w:p w14:paraId="3A0CA102" w14:textId="77777777" w:rsidR="006C3AFB" w:rsidRPr="00FB2DB3" w:rsidRDefault="006C3AFB" w:rsidP="00B31147">
            <w:pPr>
              <w:pStyle w:val="BodyTex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 xml:space="preserve">Scale-up delivery. </w:t>
            </w:r>
          </w:p>
          <w:p w14:paraId="11899123" w14:textId="77777777" w:rsidR="006C3AFB" w:rsidRPr="00FB2DB3" w:rsidRDefault="006C3AFB" w:rsidP="00581A72">
            <w:pPr>
              <w:pStyle w:val="BodyText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>or</w:t>
            </w:r>
          </w:p>
          <w:p w14:paraId="6591A329" w14:textId="77777777" w:rsidR="006C3AFB" w:rsidRPr="00FB2DB3" w:rsidRDefault="006C3AFB" w:rsidP="00B31147">
            <w:pPr>
              <w:pStyle w:val="BodyTex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 xml:space="preserve">Create change in sector practice. </w:t>
            </w:r>
          </w:p>
          <w:p w14:paraId="1F2D459F" w14:textId="77777777" w:rsidR="006C3AFB" w:rsidRPr="00FB2DB3" w:rsidRDefault="006C3AFB" w:rsidP="00581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78E2B68" w14:textId="77777777" w:rsidR="006C3AFB" w:rsidRPr="00FB2DB3" w:rsidRDefault="006C3AFB" w:rsidP="00581A7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br/>
              <w:t xml:space="preserve">Offers grants to individuals aged 18 – 25 (or 18 – 30 if they identify as Disabled) who: </w:t>
            </w:r>
          </w:p>
          <w:p w14:paraId="24242C38" w14:textId="77777777" w:rsidR="006C3AFB" w:rsidRPr="00FB2DB3" w:rsidRDefault="006C3AFB" w:rsidP="00B31147">
            <w:pPr>
              <w:pStyle w:val="BodyTex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>Are early-stage musicians or are music adjacent creatives</w:t>
            </w:r>
          </w:p>
          <w:p w14:paraId="1AC12881" w14:textId="77777777" w:rsidR="006C3AFB" w:rsidRPr="00FB2DB3" w:rsidRDefault="006C3AFB" w:rsidP="00B31147">
            <w:pPr>
              <w:pStyle w:val="BodyTex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>Are wanting to launch a project, idea, or business</w:t>
            </w:r>
          </w:p>
          <w:p w14:paraId="7F3B8D43" w14:textId="77777777" w:rsidR="006C3AFB" w:rsidRPr="00FB2DB3" w:rsidRDefault="006C3AFB" w:rsidP="00B31147">
            <w:pPr>
              <w:pStyle w:val="BodyTex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 xml:space="preserve">Lack finance to pursue their goals. </w:t>
            </w:r>
            <w:r w:rsidRPr="00FB2DB3">
              <w:rPr>
                <w:rFonts w:ascii="Open Sans" w:hAnsi="Open Sans" w:cs="Open Sans"/>
              </w:rPr>
              <w:br/>
            </w:r>
          </w:p>
        </w:tc>
      </w:tr>
      <w:tr w:rsidR="006C3AFB" w:rsidRPr="00FB2DB3" w14:paraId="0A50B494" w14:textId="77777777" w:rsidTr="007F0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14:paraId="6FCB26BD" w14:textId="77777777" w:rsidR="006C3AFB" w:rsidRPr="00FB2DB3" w:rsidRDefault="006C3AFB" w:rsidP="00581A72">
            <w:pPr>
              <w:tabs>
                <w:tab w:val="left" w:pos="930"/>
              </w:tabs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</w:rPr>
              <w:t xml:space="preserve">How much can I apply for?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9A0CDB" w14:textId="77777777" w:rsidR="006C3AFB" w:rsidRPr="00FB2DB3" w:rsidRDefault="006C3AFB" w:rsidP="00581A72">
            <w:pPr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  <w:p w14:paraId="33EC127D" w14:textId="77777777" w:rsidR="006C3AFB" w:rsidRPr="00FB2DB3" w:rsidRDefault="006C3AFB" w:rsidP="00581A72">
            <w:pPr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</w:rPr>
              <w:t>Between £2,000 and £30,000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8E1297" w14:textId="77777777" w:rsidR="006C3AFB" w:rsidRPr="00FB2DB3" w:rsidRDefault="006C3AFB" w:rsidP="00581A72">
            <w:pPr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  <w:p w14:paraId="1F6BE1C8" w14:textId="77777777" w:rsidR="006C3AFB" w:rsidRPr="00FB2DB3" w:rsidRDefault="006C3AFB" w:rsidP="00581A72">
            <w:pPr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</w:rPr>
              <w:t>Between £30,001 and £300,000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FBCFC95" w14:textId="77777777" w:rsidR="006C3AFB" w:rsidRPr="00FB2DB3" w:rsidRDefault="006C3AFB" w:rsidP="00581A72">
            <w:pPr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  <w:p w14:paraId="1032DCE3" w14:textId="11F1B233" w:rsidR="006C3AFB" w:rsidRPr="00FB2DB3" w:rsidRDefault="006C3AFB" w:rsidP="00581A72">
            <w:pPr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</w:rPr>
              <w:t>Up to £</w:t>
            </w:r>
            <w:r>
              <w:rPr>
                <w:rFonts w:ascii="Open Sans" w:hAnsi="Open Sans" w:cs="Open Sans"/>
                <w:sz w:val="24"/>
                <w:szCs w:val="24"/>
              </w:rPr>
              <w:t>3</w:t>
            </w:r>
            <w:r w:rsidRPr="00FB2DB3">
              <w:rPr>
                <w:rFonts w:ascii="Open Sans" w:hAnsi="Open Sans" w:cs="Open Sans"/>
                <w:sz w:val="24"/>
                <w:szCs w:val="24"/>
              </w:rPr>
              <w:t>,500</w:t>
            </w:r>
          </w:p>
        </w:tc>
      </w:tr>
      <w:tr w:rsidR="006C3AFB" w:rsidRPr="00FB2DB3" w14:paraId="436D7E1C" w14:textId="77777777" w:rsidTr="007F0E11">
        <w:trPr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14:paraId="552C4983" w14:textId="77777777" w:rsidR="006C3AFB" w:rsidRPr="00FB2DB3" w:rsidRDefault="006C3AFB" w:rsidP="00581A72">
            <w:pPr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</w:rPr>
              <w:t xml:space="preserve">How long are the grants for?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F0D05D3" w14:textId="77777777" w:rsidR="006C3AFB" w:rsidRPr="00FB2DB3" w:rsidRDefault="006C3AFB" w:rsidP="00581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  <w:p w14:paraId="51A54452" w14:textId="77777777" w:rsidR="006C3AFB" w:rsidRPr="00FB2DB3" w:rsidRDefault="006C3AFB" w:rsidP="00581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</w:rPr>
              <w:t>6 to 24 months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C3AE15E" w14:textId="77777777" w:rsidR="006C3AFB" w:rsidRPr="00FB2DB3" w:rsidRDefault="006C3AFB" w:rsidP="00581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  <w:p w14:paraId="09E4BC5A" w14:textId="77777777" w:rsidR="006C3AFB" w:rsidRPr="00FB2DB3" w:rsidRDefault="006C3AFB" w:rsidP="00581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</w:rPr>
              <w:t>24 to 48 months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401D989" w14:textId="77777777" w:rsidR="006C3AFB" w:rsidRPr="00FB2DB3" w:rsidRDefault="006C3AFB" w:rsidP="00581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</w:rPr>
              <w:br/>
              <w:t xml:space="preserve">3 to 12 months.  </w:t>
            </w:r>
          </w:p>
          <w:p w14:paraId="3E3CF41B" w14:textId="5A8E8CE8" w:rsidR="006C3AFB" w:rsidRPr="00FB2DB3" w:rsidRDefault="006C3AFB" w:rsidP="00581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6C3AFB" w:rsidRPr="00FB2DB3" w14:paraId="4AC9A724" w14:textId="77777777" w:rsidTr="007F0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14:paraId="5A8BCAE4" w14:textId="77777777" w:rsidR="006C3AFB" w:rsidRPr="00FB2DB3" w:rsidRDefault="006C3AFB" w:rsidP="00581A72">
            <w:pPr>
              <w:rPr>
                <w:rFonts w:ascii="Open Sans" w:hAnsi="Open Sans" w:cs="Open Sans"/>
                <w:b w:val="0"/>
                <w:bCs w:val="0"/>
                <w:sz w:val="24"/>
                <w:szCs w:val="24"/>
                <w:lang w:eastAsia="en-GB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  <w:lang w:eastAsia="en-GB"/>
              </w:rPr>
              <w:lastRenderedPageBreak/>
              <w:t xml:space="preserve">Who can apply?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FF37B0C" w14:textId="77777777" w:rsidR="006C3AFB" w:rsidRPr="00FB2DB3" w:rsidRDefault="006C3AFB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  <w:lang w:eastAsia="en-GB"/>
              </w:rPr>
              <w:t xml:space="preserve">Organisations who are legally constituted on the funding round deadline. </w:t>
            </w:r>
            <w:r w:rsidRPr="00FB2DB3">
              <w:rPr>
                <w:rFonts w:ascii="Open Sans" w:hAnsi="Open Sans" w:cs="Open Sans"/>
                <w:sz w:val="24"/>
                <w:szCs w:val="24"/>
                <w:lang w:eastAsia="en-GB"/>
              </w:rPr>
              <w:br/>
            </w:r>
          </w:p>
          <w:p w14:paraId="7AC45C9D" w14:textId="77777777" w:rsidR="006C3AFB" w:rsidRPr="00FB2DB3" w:rsidRDefault="006C3AFB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</w:p>
          <w:p w14:paraId="5A21EA65" w14:textId="77777777" w:rsidR="006C3AFB" w:rsidRPr="00FB2DB3" w:rsidRDefault="006C3AFB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  <w:lang w:eastAsia="en-GB"/>
              </w:rPr>
              <w:t>Individuals/</w:t>
            </w:r>
            <w:proofErr w:type="spellStart"/>
            <w:r w:rsidRPr="00FB2DB3">
              <w:rPr>
                <w:rFonts w:ascii="Open Sans" w:hAnsi="Open Sans" w:cs="Open Sans"/>
                <w:sz w:val="24"/>
                <w:szCs w:val="24"/>
                <w:lang w:eastAsia="en-GB"/>
              </w:rPr>
              <w:t>soletraders</w:t>
            </w:r>
            <w:proofErr w:type="spellEnd"/>
            <w:r w:rsidRPr="00FB2DB3">
              <w:rPr>
                <w:rFonts w:ascii="Open Sans" w:hAnsi="Open Sans" w:cs="Open Sans"/>
                <w:sz w:val="24"/>
                <w:szCs w:val="24"/>
                <w:lang w:eastAsia="en-GB"/>
              </w:rPr>
              <w:t xml:space="preserve"> cannot apply.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21A18B" w14:textId="77777777" w:rsidR="006C3AFB" w:rsidRPr="00FB2DB3" w:rsidRDefault="006C3AFB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  <w:lang w:eastAsia="en-GB"/>
              </w:rPr>
              <w:t xml:space="preserve">Organisations who have been legally constituted for at least one year on the funding round deadline. </w:t>
            </w:r>
          </w:p>
          <w:p w14:paraId="5F3F15C1" w14:textId="77777777" w:rsidR="006C3AFB" w:rsidRPr="00FB2DB3" w:rsidRDefault="006C3AFB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  <w:lang w:eastAsia="en-GB"/>
              </w:rPr>
              <w:br/>
              <w:t>Individuals/</w:t>
            </w:r>
            <w:proofErr w:type="spellStart"/>
            <w:r w:rsidRPr="00FB2DB3">
              <w:rPr>
                <w:rFonts w:ascii="Open Sans" w:hAnsi="Open Sans" w:cs="Open Sans"/>
                <w:sz w:val="24"/>
                <w:szCs w:val="24"/>
                <w:lang w:eastAsia="en-GB"/>
              </w:rPr>
              <w:t>soletraders</w:t>
            </w:r>
            <w:proofErr w:type="spellEnd"/>
            <w:r w:rsidRPr="00FB2DB3">
              <w:rPr>
                <w:rFonts w:ascii="Open Sans" w:hAnsi="Open Sans" w:cs="Open Sans"/>
                <w:sz w:val="24"/>
                <w:szCs w:val="24"/>
                <w:lang w:eastAsia="en-GB"/>
              </w:rPr>
              <w:t xml:space="preserve"> cannot apply.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A9724D1" w14:textId="77777777" w:rsidR="006C3AFB" w:rsidRPr="00FB2DB3" w:rsidRDefault="006C3AFB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  <w:lang w:eastAsia="en-GB"/>
              </w:rPr>
              <w:br/>
            </w:r>
          </w:p>
          <w:p w14:paraId="536C3D71" w14:textId="77777777" w:rsidR="006C3AFB" w:rsidRPr="00FB2DB3" w:rsidRDefault="006C3AFB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</w:p>
          <w:p w14:paraId="7A7DF7E1" w14:textId="77777777" w:rsidR="006C3AFB" w:rsidRPr="00FB2DB3" w:rsidRDefault="006C3AFB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</w:p>
          <w:p w14:paraId="6169E44A" w14:textId="77777777" w:rsidR="006C3AFB" w:rsidRPr="00FB2DB3" w:rsidRDefault="006C3AFB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</w:p>
          <w:p w14:paraId="3667E504" w14:textId="77777777" w:rsidR="006C3AFB" w:rsidRPr="00FB2DB3" w:rsidRDefault="006C3AFB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  <w:lang w:eastAsia="en-GB"/>
              </w:rPr>
              <w:t>Only open to individuals</w:t>
            </w:r>
            <w:r w:rsidRPr="00FB2DB3">
              <w:rPr>
                <w:rFonts w:ascii="Open Sans" w:hAnsi="Open Sans" w:cs="Open Sans"/>
                <w:sz w:val="24"/>
                <w:szCs w:val="24"/>
                <w:lang w:eastAsia="en-GB"/>
              </w:rPr>
              <w:br/>
            </w:r>
          </w:p>
        </w:tc>
      </w:tr>
      <w:tr w:rsidR="006C3AFB" w:rsidRPr="00FB2DB3" w14:paraId="330C8971" w14:textId="77777777" w:rsidTr="007F0E11">
        <w:trPr>
          <w:trHeight w:val="1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14:paraId="351DDE01" w14:textId="77777777" w:rsidR="006C3AFB" w:rsidRPr="00FB2DB3" w:rsidRDefault="006C3AFB" w:rsidP="00581A72">
            <w:pPr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</w:rPr>
              <w:t xml:space="preserve">How much experience do you need to apply?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5DAA29B" w14:textId="2FE2BF6A" w:rsidR="006C3AFB" w:rsidRPr="00FB2DB3" w:rsidRDefault="006C3AFB" w:rsidP="00581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</w:rPr>
              <w:t xml:space="preserve">This might be your first-time doing this kind of work.  </w:t>
            </w:r>
            <w:r w:rsidRPr="00FB2DB3">
              <w:rPr>
                <w:rFonts w:ascii="Open Sans" w:hAnsi="Open Sans" w:cs="Open Sans"/>
                <w:sz w:val="24"/>
                <w:szCs w:val="24"/>
              </w:rPr>
              <w:br/>
            </w:r>
            <w:r w:rsidRPr="00FB2DB3">
              <w:rPr>
                <w:rFonts w:ascii="Open Sans" w:hAnsi="Open Sans" w:cs="Open Sans"/>
                <w:b/>
                <w:bCs/>
                <w:sz w:val="24"/>
                <w:szCs w:val="24"/>
              </w:rPr>
              <w:t>OR</w:t>
            </w:r>
            <w:r w:rsidRPr="00FB2DB3">
              <w:rPr>
                <w:rFonts w:ascii="Open Sans" w:hAnsi="Open Sans" w:cs="Open Sans"/>
                <w:sz w:val="24"/>
                <w:szCs w:val="24"/>
              </w:rPr>
              <w:br/>
              <w:t>You might be experienced but want to try something new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or looking to sustain a project.</w:t>
            </w:r>
            <w:r w:rsidRPr="00FB2DB3">
              <w:rPr>
                <w:rFonts w:ascii="Open Sans" w:hAnsi="Open Sans" w:cs="Open Sans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F9CF0C5" w14:textId="77777777" w:rsidR="006C3AFB" w:rsidRPr="00FB2DB3" w:rsidRDefault="006C3AFB" w:rsidP="00581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</w:rPr>
              <w:t xml:space="preserve">You must have experience of supporting children and young people facing barriers to make, learn or earn in music.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3D810E3" w14:textId="77777777" w:rsidR="006C3AFB" w:rsidRPr="00FB2DB3" w:rsidRDefault="006C3AFB" w:rsidP="00581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</w:rPr>
              <w:t xml:space="preserve">This fund is here to support you to take your first step into the music industries.  </w:t>
            </w:r>
          </w:p>
        </w:tc>
      </w:tr>
      <w:tr w:rsidR="006C3AFB" w:rsidRPr="00FB2DB3" w14:paraId="31DA59B0" w14:textId="77777777" w:rsidTr="007F0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14:paraId="344E3132" w14:textId="6EEA38F1" w:rsidR="006C3AFB" w:rsidRPr="007F0E11" w:rsidRDefault="006C3AFB" w:rsidP="00581A72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Where to find out more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FEF3411" w14:textId="77777777" w:rsidR="006C3AFB" w:rsidRDefault="006C3AFB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  <w:p w14:paraId="36C22DC5" w14:textId="6DF5E03A" w:rsidR="006C3AFB" w:rsidRPr="00FB2DB3" w:rsidRDefault="006C3AFB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hyperlink r:id="rId8" w:history="1">
              <w:r w:rsidRPr="00F5085E">
                <w:rPr>
                  <w:rStyle w:val="Hyperlink"/>
                  <w:rFonts w:ascii="Open Sans" w:hAnsi="Open Sans" w:cs="Open Sans"/>
                  <w:sz w:val="24"/>
                  <w:szCs w:val="24"/>
                </w:rPr>
                <w:t>Trailblazer Fund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</w:tcPr>
          <w:p w14:paraId="63700B36" w14:textId="77777777" w:rsidR="006C3AFB" w:rsidRDefault="006C3AFB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  <w:p w14:paraId="5262B9E7" w14:textId="4B095B18" w:rsidR="006C3AFB" w:rsidRPr="00FB2DB3" w:rsidRDefault="006C3AFB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hyperlink r:id="rId9" w:history="1">
              <w:r w:rsidRPr="00200961">
                <w:rPr>
                  <w:rStyle w:val="Hyperlink"/>
                  <w:rFonts w:ascii="Open Sans" w:hAnsi="Open Sans" w:cs="Open Sans"/>
                  <w:sz w:val="24"/>
                  <w:szCs w:val="24"/>
                </w:rPr>
                <w:t>Catalyser Fund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</w:tcPr>
          <w:p w14:paraId="0CE6E470" w14:textId="77777777" w:rsidR="006C3AFB" w:rsidRDefault="006C3AFB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  <w:p w14:paraId="22946458" w14:textId="5FA0AB97" w:rsidR="006C3AFB" w:rsidRPr="00FB2DB3" w:rsidRDefault="006C3AFB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hyperlink r:id="rId10" w:history="1">
              <w:r w:rsidRPr="007F0E11">
                <w:rPr>
                  <w:rStyle w:val="Hyperlink"/>
                  <w:rFonts w:ascii="Open Sans" w:hAnsi="Open Sans" w:cs="Open Sans"/>
                  <w:sz w:val="24"/>
                  <w:szCs w:val="24"/>
                </w:rPr>
                <w:t>Next Gen Fund</w:t>
              </w:r>
            </w:hyperlink>
          </w:p>
        </w:tc>
      </w:tr>
    </w:tbl>
    <w:p w14:paraId="459C33F1" w14:textId="77777777" w:rsidR="00FB0FB9" w:rsidRPr="00FB2DB3" w:rsidRDefault="00FB0FB9">
      <w:pPr>
        <w:rPr>
          <w:rFonts w:ascii="Open Sans" w:hAnsi="Open Sans" w:cs="Open Sans"/>
          <w:sz w:val="24"/>
          <w:szCs w:val="24"/>
        </w:rPr>
      </w:pPr>
    </w:p>
    <w:sectPr w:rsidR="00FB0FB9" w:rsidRPr="00FB2DB3" w:rsidSect="00130167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ans-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4367D"/>
    <w:multiLevelType w:val="hybridMultilevel"/>
    <w:tmpl w:val="3D4E2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A33E0"/>
    <w:multiLevelType w:val="hybridMultilevel"/>
    <w:tmpl w:val="A7B8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123C4"/>
    <w:multiLevelType w:val="hybridMultilevel"/>
    <w:tmpl w:val="D7DCAEFC"/>
    <w:lvl w:ilvl="0" w:tplc="08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 w16cid:durableId="1818916393">
    <w:abstractNumId w:val="2"/>
  </w:num>
  <w:num w:numId="2" w16cid:durableId="1741907078">
    <w:abstractNumId w:val="1"/>
  </w:num>
  <w:num w:numId="3" w16cid:durableId="73775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47"/>
    <w:rsid w:val="00107DF6"/>
    <w:rsid w:val="00130167"/>
    <w:rsid w:val="001F6C5F"/>
    <w:rsid w:val="00200961"/>
    <w:rsid w:val="002B6135"/>
    <w:rsid w:val="00415A37"/>
    <w:rsid w:val="004F7590"/>
    <w:rsid w:val="00611E89"/>
    <w:rsid w:val="006C3AFB"/>
    <w:rsid w:val="007F0E11"/>
    <w:rsid w:val="00804701"/>
    <w:rsid w:val="00984A77"/>
    <w:rsid w:val="00B31147"/>
    <w:rsid w:val="00F5085E"/>
    <w:rsid w:val="00FB0FB9"/>
    <w:rsid w:val="00FB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3081A"/>
  <w15:chartTrackingRefBased/>
  <w15:docId w15:val="{9040EB2B-0D23-4301-8091-98700EBB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31147"/>
    <w:pPr>
      <w:widowControl w:val="0"/>
      <w:autoSpaceDE w:val="0"/>
      <w:autoSpaceDN w:val="0"/>
      <w:spacing w:after="0" w:line="240" w:lineRule="auto"/>
    </w:pPr>
    <w:rPr>
      <w:rFonts w:ascii="OpenSans-Light" w:eastAsia="OpenSans-Light" w:hAnsi="OpenSans-Light" w:cs="OpenSans-Ligh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31147"/>
    <w:rPr>
      <w:rFonts w:ascii="OpenSans-Light" w:eastAsia="OpenSans-Light" w:hAnsi="OpenSans-Light" w:cs="OpenSans-Light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1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1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147"/>
    <w:rPr>
      <w:sz w:val="20"/>
      <w:szCs w:val="20"/>
    </w:rPr>
  </w:style>
  <w:style w:type="table" w:styleId="GridTable4">
    <w:name w:val="Grid Table 4"/>
    <w:basedOn w:val="TableNormal"/>
    <w:uiPriority w:val="49"/>
    <w:rsid w:val="00FB2D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F0E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hmusic.org.uk/trailblazer-fun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youthmusic.org.uk/nextgen/nextgen-fun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thmusic.org.uk/catalyser-f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98C7A2C801145BD6ABCE21736B911" ma:contentTypeVersion="17" ma:contentTypeDescription="Create a new document." ma:contentTypeScope="" ma:versionID="71ffd3cabb86e0a84c267a29f265400d">
  <xsd:schema xmlns:xsd="http://www.w3.org/2001/XMLSchema" xmlns:xs="http://www.w3.org/2001/XMLSchema" xmlns:p="http://schemas.microsoft.com/office/2006/metadata/properties" xmlns:ns3="ab84eed5-cd8d-4562-86a8-62aaab008017" xmlns:ns4="4224ba43-9e2b-43fc-adee-e5a40b8d64d4" targetNamespace="http://schemas.microsoft.com/office/2006/metadata/properties" ma:root="true" ma:fieldsID="44366eae1e76493627e125db949636dd" ns3:_="" ns4:_="">
    <xsd:import namespace="ab84eed5-cd8d-4562-86a8-62aaab008017"/>
    <xsd:import namespace="4224ba43-9e2b-43fc-adee-e5a40b8d64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4eed5-cd8d-4562-86a8-62aaab008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4ba43-9e2b-43fc-adee-e5a40b8d6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84eed5-cd8d-4562-86a8-62aaab008017" xsi:nil="true"/>
  </documentManagement>
</p:properties>
</file>

<file path=customXml/itemProps1.xml><?xml version="1.0" encoding="utf-8"?>
<ds:datastoreItem xmlns:ds="http://schemas.openxmlformats.org/officeDocument/2006/customXml" ds:itemID="{F1B3979B-1C49-4184-95AE-85E46B313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4eed5-cd8d-4562-86a8-62aaab008017"/>
    <ds:schemaRef ds:uri="4224ba43-9e2b-43fc-adee-e5a40b8d6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052DA-21B0-4FB8-B073-82D401995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9159A-3993-496A-89FC-3AE8EA556130}">
  <ds:schemaRefs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ab84eed5-cd8d-4562-86a8-62aaab008017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4224ba43-9e2b-43fc-adee-e5a40b8d64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Kilb</dc:creator>
  <cp:keywords/>
  <dc:description/>
  <cp:lastModifiedBy>Zoe Kilb</cp:lastModifiedBy>
  <cp:revision>2</cp:revision>
  <dcterms:created xsi:type="dcterms:W3CDTF">2024-10-23T17:04:00Z</dcterms:created>
  <dcterms:modified xsi:type="dcterms:W3CDTF">2024-10-23T17:04:00Z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0x01010054298C7A2C801145BD6ABCE21736B911</vt:lpwstr>
  </property>
</Properties>
</file>